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2" w:rsidRDefault="00A015C2" w:rsidP="00A015C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A015C2" w:rsidRDefault="00A015C2" w:rsidP="00A01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 СЕЛЬСКОГО ПОСЕЛЕНИЯ</w:t>
      </w:r>
    </w:p>
    <w:p w:rsidR="00A015C2" w:rsidRDefault="00A015C2" w:rsidP="00A01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A015C2" w:rsidRDefault="00A015C2" w:rsidP="00A015C2">
      <w:pPr>
        <w:jc w:val="center"/>
        <w:rPr>
          <w:b/>
        </w:rPr>
      </w:pPr>
    </w:p>
    <w:p w:rsidR="00A015C2" w:rsidRDefault="00A015C2" w:rsidP="00A015C2">
      <w:pPr>
        <w:jc w:val="center"/>
        <w:rPr>
          <w:b/>
        </w:rPr>
      </w:pPr>
    </w:p>
    <w:p w:rsidR="00A015C2" w:rsidRDefault="00A015C2" w:rsidP="00A015C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A015C2" w:rsidRDefault="00A015C2" w:rsidP="00A015C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5C2" w:rsidRDefault="004B7103" w:rsidP="00A015C2">
      <w:pPr>
        <w:widowControl w:val="0"/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06</w:t>
      </w:r>
      <w:r w:rsidR="00A015C2">
        <w:rPr>
          <w:bCs/>
          <w:sz w:val="28"/>
          <w:szCs w:val="28"/>
        </w:rPr>
        <w:t>.10.2022                                                                                                           №</w:t>
      </w:r>
      <w:r w:rsidR="00C21676">
        <w:rPr>
          <w:bCs/>
          <w:sz w:val="28"/>
          <w:szCs w:val="28"/>
        </w:rPr>
        <w:t>47</w:t>
      </w:r>
    </w:p>
    <w:p w:rsidR="00A015C2" w:rsidRDefault="00A015C2" w:rsidP="00A015C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с.Верховино</w:t>
      </w:r>
    </w:p>
    <w:p w:rsidR="0021101C" w:rsidRDefault="0021101C" w:rsidP="00A015C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Default="00A015C2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015C2">
        <w:rPr>
          <w:rFonts w:eastAsiaTheme="minorHAnsi"/>
          <w:b/>
          <w:sz w:val="28"/>
          <w:szCs w:val="28"/>
          <w:lang w:eastAsia="en-US"/>
        </w:rPr>
        <w:t>Верховинского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F12FBE" w:rsidRPr="00A015C2" w:rsidRDefault="0021101C" w:rsidP="00A015C2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CF4650" w:rsidRPr="00CF4650">
        <w:t xml:space="preserve"> </w:t>
      </w:r>
      <w:r w:rsidR="00CF4650" w:rsidRPr="00CF4650">
        <w:rPr>
          <w:rFonts w:eastAsiaTheme="minorHAnsi"/>
          <w:sz w:val="28"/>
          <w:szCs w:val="28"/>
          <w:lang w:eastAsia="en-US"/>
        </w:rPr>
        <w:t>Верховинского сельского поселения</w:t>
      </w:r>
      <w:r w:rsidR="0021101C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CF4650" w:rsidRPr="00CF4650">
        <w:rPr>
          <w:bCs/>
          <w:sz w:val="28"/>
          <w:szCs w:val="28"/>
        </w:rPr>
        <w:t>Верховинского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CF4650" w:rsidRPr="00F61A31">
        <w:rPr>
          <w:sz w:val="28"/>
          <w:szCs w:val="28"/>
        </w:rPr>
        <w:t>администрации Верховинского сельского поселения</w:t>
      </w:r>
      <w:r w:rsidR="00CF4650">
        <w:rPr>
          <w:b/>
          <w:bCs/>
          <w:sz w:val="28"/>
          <w:szCs w:val="28"/>
        </w:rPr>
        <w:t xml:space="preserve"> </w:t>
      </w:r>
      <w:r w:rsidR="00CF4650" w:rsidRPr="006B5EBD">
        <w:rPr>
          <w:sz w:val="28"/>
          <w:szCs w:val="28"/>
        </w:rPr>
        <w:t xml:space="preserve">от </w:t>
      </w:r>
      <w:r w:rsidR="00CF4650">
        <w:rPr>
          <w:sz w:val="28"/>
          <w:szCs w:val="28"/>
        </w:rPr>
        <w:t>15.03.2016</w:t>
      </w:r>
      <w:r w:rsidR="00CF4650" w:rsidRPr="006B5EBD">
        <w:rPr>
          <w:sz w:val="28"/>
          <w:szCs w:val="28"/>
        </w:rPr>
        <w:t xml:space="preserve"> </w:t>
      </w:r>
      <w:r w:rsidR="00CF4650">
        <w:rPr>
          <w:sz w:val="28"/>
          <w:szCs w:val="28"/>
        </w:rPr>
        <w:t>№16 «</w:t>
      </w:r>
      <w:r w:rsidR="009F7F64" w:rsidRPr="009F7F64">
        <w:rPr>
          <w:sz w:val="28"/>
          <w:szCs w:val="28"/>
        </w:rPr>
        <w:t xml:space="preserve">О порядке сообщения лицами, замещающими должности муниципальной службы в органах местного самоуправления Верховинского сельского поселения, о возникновении личной заинтересованности при исполнении должностных обязанностей, которая приводит или может </w:t>
      </w:r>
      <w:r w:rsidR="009F7F64">
        <w:rPr>
          <w:sz w:val="28"/>
          <w:szCs w:val="28"/>
        </w:rPr>
        <w:t>привести к конфликту интересов».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670343">
        <w:rPr>
          <w:sz w:val="28"/>
          <w:szCs w:val="28"/>
        </w:rPr>
        <w:t>т в силу с</w:t>
      </w:r>
      <w:r w:rsidR="00670343" w:rsidRPr="00670343">
        <w:t xml:space="preserve"> </w:t>
      </w:r>
      <w:r w:rsidR="00670343" w:rsidRPr="00670343">
        <w:rPr>
          <w:sz w:val="28"/>
          <w:szCs w:val="28"/>
        </w:rPr>
        <w:t>момента обнародования</w:t>
      </w:r>
      <w:r w:rsidR="00934A46">
        <w:rPr>
          <w:sz w:val="28"/>
          <w:szCs w:val="28"/>
        </w:rPr>
        <w:t>.</w:t>
      </w: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Верховинского сельского поселения          Е.Н. Чепурных</w:t>
      </w:r>
    </w:p>
    <w:p w:rsidR="005F2CA5" w:rsidRDefault="005F2CA5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0343" w:rsidRDefault="00670343" w:rsidP="00670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670343" w:rsidRDefault="00670343" w:rsidP="003056C3">
      <w:pPr>
        <w:ind w:left="4860"/>
        <w:rPr>
          <w:sz w:val="28"/>
          <w:szCs w:val="28"/>
        </w:rPr>
      </w:pPr>
    </w:p>
    <w:p w:rsidR="00D8001E" w:rsidRDefault="003056C3" w:rsidP="0005317F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317F" w:rsidRDefault="0005317F" w:rsidP="0005317F">
      <w:pPr>
        <w:ind w:left="4860"/>
        <w:jc w:val="right"/>
        <w:rPr>
          <w:sz w:val="28"/>
          <w:szCs w:val="28"/>
        </w:rPr>
      </w:pPr>
    </w:p>
    <w:p w:rsidR="003056C3" w:rsidRDefault="003056C3" w:rsidP="00D8001E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AC3697" w:rsidP="00D8001E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D8001E">
        <w:rPr>
          <w:sz w:val="28"/>
          <w:szCs w:val="28"/>
        </w:rPr>
        <w:t xml:space="preserve"> Верховинского сельского поселения</w:t>
      </w:r>
      <w:r w:rsidR="003056C3" w:rsidRPr="001A4A8A">
        <w:rPr>
          <w:sz w:val="28"/>
          <w:szCs w:val="28"/>
        </w:rPr>
        <w:t xml:space="preserve"> </w:t>
      </w:r>
    </w:p>
    <w:p w:rsidR="003056C3" w:rsidRPr="001A4A8A" w:rsidRDefault="003056C3" w:rsidP="00D8001E">
      <w:pPr>
        <w:ind w:left="4860"/>
        <w:jc w:val="right"/>
        <w:rPr>
          <w:sz w:val="28"/>
          <w:szCs w:val="28"/>
        </w:rPr>
      </w:pPr>
      <w:proofErr w:type="gramStart"/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21676">
        <w:rPr>
          <w:sz w:val="28"/>
          <w:szCs w:val="28"/>
        </w:rPr>
        <w:t>06</w:t>
      </w:r>
      <w:r w:rsidR="00D8001E">
        <w:rPr>
          <w:sz w:val="28"/>
          <w:szCs w:val="28"/>
        </w:rPr>
        <w:t>.10.2022</w:t>
      </w:r>
      <w:proofErr w:type="gramEnd"/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1676">
        <w:rPr>
          <w:sz w:val="28"/>
          <w:szCs w:val="28"/>
        </w:rPr>
        <w:t>47</w:t>
      </w:r>
    </w:p>
    <w:p w:rsidR="00D8001E" w:rsidRDefault="000D3AA9" w:rsidP="00D8001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D80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0D3AA9" w:rsidRDefault="00D8001E" w:rsidP="00D8001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001E">
        <w:rPr>
          <w:rFonts w:eastAsiaTheme="minorHAnsi"/>
          <w:b/>
          <w:sz w:val="28"/>
          <w:szCs w:val="28"/>
          <w:lang w:eastAsia="en-US"/>
        </w:rPr>
        <w:t>Верховинского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D8001E" w:rsidRDefault="000D3AA9" w:rsidP="00D8001E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9D50B2">
        <w:rPr>
          <w:rFonts w:ascii="Times New Roman" w:hAnsi="Times New Roman" w:cs="Times New Roman"/>
          <w:sz w:val="28"/>
          <w:szCs w:val="28"/>
        </w:rPr>
        <w:t xml:space="preserve"> </w:t>
      </w:r>
      <w:r w:rsidR="009D50B2" w:rsidRPr="009D50B2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137C9A" w:rsidRPr="009D50B2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37C9A" w:rsidRPr="00137C9A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</w:t>
      </w:r>
      <w:r w:rsidRPr="002B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r w:rsidR="001C798D" w:rsidRPr="002B35C8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кадровой службой</w:t>
      </w:r>
      <w:r w:rsidR="004822ED" w:rsidRPr="002B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5C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F3886" w:rsidRPr="003F3886">
        <w:t xml:space="preserve"> </w:t>
      </w:r>
      <w:r w:rsidR="003F3886" w:rsidRPr="003F3886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главы администрации </w:t>
      </w:r>
      <w:r w:rsidR="003F3886" w:rsidRPr="003F3886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07953" w:rsidRPr="00807953">
        <w:rPr>
          <w:rFonts w:ascii="Times New Roman" w:hAnsi="Times New Roman" w:cs="Times New Roman"/>
          <w:color w:val="000000"/>
          <w:sz w:val="28"/>
          <w:szCs w:val="28"/>
        </w:rPr>
        <w:t>Верховинского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E44F4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07953" w:rsidRPr="00807953">
        <w:rPr>
          <w:rFonts w:ascii="Times New Roman" w:hAnsi="Times New Roman" w:cs="Times New Roman"/>
          <w:color w:val="000000"/>
          <w:sz w:val="28"/>
          <w:szCs w:val="28"/>
        </w:rPr>
        <w:t xml:space="preserve">Верховинского сельского </w:t>
      </w:r>
      <w:r w:rsidR="00807953" w:rsidRPr="004659DA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44F45" w:rsidRPr="004659DA">
        <w:rPr>
          <w:rFonts w:ascii="Times New Roman" w:hAnsi="Times New Roman" w:cs="Times New Roman"/>
          <w:color w:val="000000"/>
          <w:sz w:val="28"/>
          <w:szCs w:val="28"/>
        </w:rPr>
        <w:t>кадровая служба.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уведомлений должностные лица</w:t>
      </w:r>
      <w:r w:rsidR="00EA15DD" w:rsidRPr="00EA15DD">
        <w:t xml:space="preserve"> </w:t>
      </w:r>
      <w:r w:rsidR="00EA15DD" w:rsidRPr="00EA15DD">
        <w:rPr>
          <w:rFonts w:ascii="Times New Roman" w:hAnsi="Times New Roman" w:cs="Times New Roman"/>
          <w:color w:val="000000"/>
          <w:sz w:val="28"/>
          <w:szCs w:val="28"/>
        </w:rPr>
        <w:t xml:space="preserve">Верховинского сельского </w:t>
      </w:r>
      <w:r w:rsidR="00EA15DD" w:rsidRPr="00AC465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C46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65F" w:rsidRPr="00AC465F">
        <w:rPr>
          <w:rFonts w:ascii="Times New Roman" w:hAnsi="Times New Roman" w:cs="Times New Roman"/>
          <w:color w:val="000000"/>
          <w:sz w:val="28"/>
          <w:szCs w:val="28"/>
        </w:rPr>
        <w:t>кадровой службы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87525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EA15DD" w:rsidRPr="009D50B2">
        <w:rPr>
          <w:rFonts w:ascii="Times New Roman" w:hAnsi="Times New Roman" w:cs="Times New Roman"/>
          <w:sz w:val="28"/>
          <w:szCs w:val="28"/>
        </w:rPr>
        <w:t xml:space="preserve">Верховинского сельского </w:t>
      </w:r>
      <w:proofErr w:type="gramStart"/>
      <w:r w:rsidR="00EA15DD" w:rsidRPr="009D50B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EA15DD" w:rsidRPr="00EA15DD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724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2422F" w:rsidRPr="0072422F">
        <w:rPr>
          <w:rFonts w:ascii="Times New Roman" w:hAnsi="Times New Roman" w:cs="Times New Roman"/>
          <w:color w:val="000000"/>
          <w:sz w:val="28"/>
          <w:szCs w:val="28"/>
        </w:rPr>
        <w:t>кадровую службу</w:t>
      </w:r>
      <w:r w:rsidR="00DE4EEE" w:rsidRPr="0072422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2DB8" w:rsidRPr="007242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1931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3187" w:rsidRPr="00193187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D3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кадровую службу Верховинского сельского поселения.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>лавой администрации</w:t>
      </w:r>
      <w:r w:rsidR="00193187" w:rsidRPr="00193187">
        <w:t xml:space="preserve"> </w:t>
      </w:r>
      <w:r w:rsidR="00193187" w:rsidRPr="00193187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87B35" w:rsidRPr="00987B35">
        <w:t xml:space="preserve"> </w:t>
      </w:r>
      <w:r w:rsidR="00987B35" w:rsidRPr="00987B35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D318E" w:rsidRPr="009D318E">
        <w:rPr>
          <w:rFonts w:ascii="Times New Roman" w:hAnsi="Times New Roman" w:cs="Times New Roman"/>
          <w:sz w:val="28"/>
          <w:szCs w:val="28"/>
        </w:rPr>
        <w:t xml:space="preserve">Верховинского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>Копия уведомления с резолюцией главы администрации</w:t>
      </w:r>
      <w:r w:rsidR="009D318E" w:rsidRPr="009D318E">
        <w:t xml:space="preserve"> </w:t>
      </w:r>
      <w:r w:rsidR="009D318E" w:rsidRPr="009D318E">
        <w:rPr>
          <w:rFonts w:ascii="Times New Roman" w:hAnsi="Times New Roman" w:cs="Times New Roman"/>
          <w:sz w:val="28"/>
          <w:szCs w:val="28"/>
        </w:rPr>
        <w:lastRenderedPageBreak/>
        <w:t>Верховинского сельского поселения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9D318E" w:rsidRPr="009D318E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Верховинского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A015C2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015C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015C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015C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015C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D023C" w:rsidRDefault="00ED023C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66AE0" w:rsidRDefault="00E66AE0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9D318E" w:rsidRDefault="009D318E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ED023C" w:rsidRPr="009D50B2">
        <w:rPr>
          <w:sz w:val="28"/>
          <w:szCs w:val="28"/>
        </w:rPr>
        <w:t>Верховинского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  <w:r w:rsidR="00ED023C">
        <w:rPr>
          <w:sz w:val="28"/>
          <w:szCs w:val="28"/>
        </w:rPr>
        <w:t>____________________________________________________________________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proofErr w:type="gramStart"/>
      <w:r w:rsidR="00A078D1">
        <w:rPr>
          <w:sz w:val="28"/>
          <w:szCs w:val="28"/>
        </w:rPr>
        <w:t>_  _</w:t>
      </w:r>
      <w:proofErr w:type="gramEnd"/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E66AE0" w:rsidRDefault="00E66AE0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E66AE0" w:rsidRDefault="00E66AE0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6B" w:rsidRDefault="00F16E6B" w:rsidP="00072C5F">
      <w:r>
        <w:separator/>
      </w:r>
    </w:p>
  </w:endnote>
  <w:endnote w:type="continuationSeparator" w:id="0">
    <w:p w:rsidR="00F16E6B" w:rsidRDefault="00F16E6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6B" w:rsidRDefault="00F16E6B" w:rsidP="00072C5F">
      <w:r>
        <w:separator/>
      </w:r>
    </w:p>
  </w:footnote>
  <w:footnote w:type="continuationSeparator" w:id="0">
    <w:p w:rsidR="00F16E6B" w:rsidRDefault="00F16E6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>
    <w:pPr>
      <w:pStyle w:val="a8"/>
      <w:jc w:val="center"/>
    </w:pPr>
  </w:p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317F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37C9A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3187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C798D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35C8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6F7D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1092"/>
    <w:rsid w:val="003C3514"/>
    <w:rsid w:val="003C64DD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3886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659D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B7103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505A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2CA5"/>
    <w:rsid w:val="005F34AF"/>
    <w:rsid w:val="005F7296"/>
    <w:rsid w:val="006023AD"/>
    <w:rsid w:val="00606014"/>
    <w:rsid w:val="00611905"/>
    <w:rsid w:val="00612A65"/>
    <w:rsid w:val="00612B0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0343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422F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09F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07953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6343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87525"/>
    <w:rsid w:val="00987B35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274C"/>
    <w:rsid w:val="009D318E"/>
    <w:rsid w:val="009D50B2"/>
    <w:rsid w:val="009E2BDC"/>
    <w:rsid w:val="009F0287"/>
    <w:rsid w:val="009F0ECE"/>
    <w:rsid w:val="009F4727"/>
    <w:rsid w:val="009F6786"/>
    <w:rsid w:val="009F7722"/>
    <w:rsid w:val="009F7903"/>
    <w:rsid w:val="009F7DFC"/>
    <w:rsid w:val="009F7F64"/>
    <w:rsid w:val="00A00193"/>
    <w:rsid w:val="00A00F30"/>
    <w:rsid w:val="00A00F89"/>
    <w:rsid w:val="00A01106"/>
    <w:rsid w:val="00A012E0"/>
    <w:rsid w:val="00A015C2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57B1A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65F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1676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4123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4650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01E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307"/>
    <w:rsid w:val="00E30782"/>
    <w:rsid w:val="00E30793"/>
    <w:rsid w:val="00E40EC8"/>
    <w:rsid w:val="00E41CF2"/>
    <w:rsid w:val="00E4431F"/>
    <w:rsid w:val="00E44F45"/>
    <w:rsid w:val="00E51B00"/>
    <w:rsid w:val="00E56DF5"/>
    <w:rsid w:val="00E57EEC"/>
    <w:rsid w:val="00E61E95"/>
    <w:rsid w:val="00E65124"/>
    <w:rsid w:val="00E6571A"/>
    <w:rsid w:val="00E6665C"/>
    <w:rsid w:val="00E66AE0"/>
    <w:rsid w:val="00E721A0"/>
    <w:rsid w:val="00E774F0"/>
    <w:rsid w:val="00E80A37"/>
    <w:rsid w:val="00E813DD"/>
    <w:rsid w:val="00EA15DD"/>
    <w:rsid w:val="00EA3E16"/>
    <w:rsid w:val="00EA6CE3"/>
    <w:rsid w:val="00EB12B7"/>
    <w:rsid w:val="00EB2C4E"/>
    <w:rsid w:val="00EB6B9E"/>
    <w:rsid w:val="00EC15CF"/>
    <w:rsid w:val="00EC16C1"/>
    <w:rsid w:val="00EC2D3B"/>
    <w:rsid w:val="00ED023C"/>
    <w:rsid w:val="00ED1CB9"/>
    <w:rsid w:val="00ED47E5"/>
    <w:rsid w:val="00EE3DD1"/>
    <w:rsid w:val="00EE4109"/>
    <w:rsid w:val="00EE6ACC"/>
    <w:rsid w:val="00EF3AE7"/>
    <w:rsid w:val="00EF6222"/>
    <w:rsid w:val="00F00C85"/>
    <w:rsid w:val="00F0112A"/>
    <w:rsid w:val="00F04693"/>
    <w:rsid w:val="00F06359"/>
    <w:rsid w:val="00F11FAF"/>
    <w:rsid w:val="00F12FBE"/>
    <w:rsid w:val="00F14FBB"/>
    <w:rsid w:val="00F16E6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B9E91-9117-495B-9833-C3943763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57DB-C1E1-4C61-B6E4-C1F895C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Tach</cp:lastModifiedBy>
  <cp:revision>2</cp:revision>
  <cp:lastPrinted>2022-10-06T10:38:00Z</cp:lastPrinted>
  <dcterms:created xsi:type="dcterms:W3CDTF">2023-10-03T10:39:00Z</dcterms:created>
  <dcterms:modified xsi:type="dcterms:W3CDTF">2023-10-03T10:39:00Z</dcterms:modified>
</cp:coreProperties>
</file>