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17" w:rsidRDefault="00326C17" w:rsidP="00326C17">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326C17" w:rsidRDefault="00326C17" w:rsidP="00326C17">
      <w:pPr>
        <w:jc w:val="center"/>
        <w:rPr>
          <w:rFonts w:ascii="Times New Roman" w:hAnsi="Times New Roman" w:cs="Times New Roman"/>
          <w:b/>
          <w:bCs/>
          <w:sz w:val="28"/>
          <w:szCs w:val="28"/>
        </w:rPr>
      </w:pPr>
      <w:r>
        <w:rPr>
          <w:rFonts w:ascii="Times New Roman" w:hAnsi="Times New Roman" w:cs="Times New Roman"/>
          <w:b/>
          <w:bCs/>
          <w:sz w:val="28"/>
          <w:szCs w:val="28"/>
        </w:rPr>
        <w:t>ВЕРХОВИНСКОГО СЕЛЬСКОГО ПОСЕЛЕНИЯ</w:t>
      </w:r>
    </w:p>
    <w:p w:rsidR="00326C17" w:rsidRDefault="00326C17" w:rsidP="00326C17">
      <w:pPr>
        <w:spacing w:after="360"/>
        <w:jc w:val="center"/>
        <w:rPr>
          <w:rFonts w:ascii="Times New Roman" w:hAnsi="Times New Roman" w:cs="Times New Roman"/>
          <w:b/>
          <w:bCs/>
          <w:sz w:val="28"/>
          <w:szCs w:val="28"/>
        </w:rPr>
      </w:pPr>
      <w:r>
        <w:rPr>
          <w:rFonts w:ascii="Times New Roman" w:hAnsi="Times New Roman" w:cs="Times New Roman"/>
          <w:b/>
          <w:bCs/>
          <w:sz w:val="28"/>
          <w:szCs w:val="28"/>
        </w:rPr>
        <w:t>ЮРЬЯНСКОГО РАЙОНА КИРОВСКОЙ ОБЛАСТИ</w:t>
      </w:r>
    </w:p>
    <w:p w:rsidR="00DB6CDB" w:rsidRDefault="00DB6CDB" w:rsidP="00DB6CDB">
      <w:pPr>
        <w:spacing w:after="480"/>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326C17" w:rsidRDefault="002B0713" w:rsidP="00326C17">
      <w:pPr>
        <w:spacing w:after="480"/>
        <w:jc w:val="both"/>
        <w:rPr>
          <w:rFonts w:ascii="Times New Roman" w:hAnsi="Times New Roman" w:cs="Times New Roman"/>
          <w:sz w:val="28"/>
          <w:szCs w:val="28"/>
        </w:rPr>
      </w:pPr>
      <w:r>
        <w:rPr>
          <w:rFonts w:ascii="Times New Roman" w:hAnsi="Times New Roman" w:cs="Times New Roman"/>
          <w:sz w:val="28"/>
          <w:szCs w:val="28"/>
        </w:rPr>
        <w:t xml:space="preserve">18.08.2023                                                                                                      </w:t>
      </w:r>
      <w:r w:rsidR="00326C17">
        <w:rPr>
          <w:rFonts w:ascii="Times New Roman" w:hAnsi="Times New Roman" w:cs="Times New Roman"/>
          <w:sz w:val="28"/>
          <w:szCs w:val="28"/>
        </w:rPr>
        <w:t xml:space="preserve">№ </w:t>
      </w:r>
      <w:r w:rsidR="0016761A">
        <w:rPr>
          <w:rFonts w:ascii="Times New Roman" w:hAnsi="Times New Roman" w:cs="Times New Roman"/>
          <w:sz w:val="28"/>
          <w:szCs w:val="28"/>
        </w:rPr>
        <w:t>57</w:t>
      </w:r>
    </w:p>
    <w:p w:rsidR="002B0713" w:rsidRDefault="002B0713" w:rsidP="00326C17">
      <w:pPr>
        <w:spacing w:after="480"/>
        <w:jc w:val="center"/>
        <w:rPr>
          <w:rFonts w:ascii="Times New Roman" w:hAnsi="Times New Roman" w:cs="Times New Roman"/>
          <w:sz w:val="28"/>
          <w:szCs w:val="28"/>
        </w:rPr>
      </w:pPr>
      <w:r>
        <w:rPr>
          <w:rFonts w:ascii="Times New Roman" w:hAnsi="Times New Roman" w:cs="Times New Roman"/>
          <w:sz w:val="28"/>
          <w:szCs w:val="28"/>
        </w:rPr>
        <w:t>с. Верховино</w:t>
      </w:r>
    </w:p>
    <w:p w:rsidR="002048A6" w:rsidRDefault="00971EBC" w:rsidP="00120DB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120DBF">
        <w:rPr>
          <w:rFonts w:ascii="Times New Roman" w:hAnsi="Times New Roman" w:cs="Times New Roman"/>
          <w:b/>
          <w:sz w:val="28"/>
          <w:szCs w:val="28"/>
        </w:rPr>
        <w:t>плана</w:t>
      </w:r>
      <w:r w:rsidR="00DA79B7">
        <w:rPr>
          <w:rFonts w:ascii="Times New Roman" w:hAnsi="Times New Roman" w:cs="Times New Roman"/>
          <w:b/>
          <w:sz w:val="28"/>
          <w:szCs w:val="28"/>
        </w:rPr>
        <w:t xml:space="preserve"> комплексных мероприятий по </w:t>
      </w:r>
      <w:bookmarkStart w:id="0" w:name="_GoBack"/>
      <w:bookmarkEnd w:id="0"/>
      <w:r>
        <w:rPr>
          <w:rFonts w:ascii="Times New Roman" w:hAnsi="Times New Roman" w:cs="Times New Roman"/>
          <w:b/>
          <w:sz w:val="28"/>
          <w:szCs w:val="28"/>
        </w:rPr>
        <w:t xml:space="preserve">противодействию коррупции на территории Верховинского сельского поселения на </w:t>
      </w:r>
    </w:p>
    <w:p w:rsidR="00120DBF" w:rsidRDefault="00120DBF" w:rsidP="00120DB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2022 – 2024</w:t>
      </w:r>
      <w:r w:rsidR="00630D8D">
        <w:rPr>
          <w:rFonts w:ascii="Times New Roman" w:hAnsi="Times New Roman" w:cs="Times New Roman"/>
          <w:b/>
          <w:sz w:val="28"/>
          <w:szCs w:val="28"/>
        </w:rPr>
        <w:t xml:space="preserve"> годы.</w:t>
      </w:r>
    </w:p>
    <w:p w:rsidR="00236498" w:rsidRDefault="00236498" w:rsidP="00120DBF">
      <w:pPr>
        <w:spacing w:line="360" w:lineRule="auto"/>
        <w:jc w:val="center"/>
        <w:rPr>
          <w:rFonts w:ascii="Times New Roman" w:hAnsi="Times New Roman" w:cs="Times New Roman"/>
          <w:b/>
          <w:sz w:val="28"/>
          <w:szCs w:val="28"/>
        </w:rPr>
      </w:pPr>
    </w:p>
    <w:p w:rsidR="00326C17" w:rsidRDefault="00326C17" w:rsidP="00236498">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постановлением Правительства Кировской от 07.07.2023 № 366-П «О внесении изменений в постановление Правительства Кировской области от 22.09.2021 № 498-П «Об утверждении Программы по противодействию коррупции в Кировской области на 2021-2024 годы»:</w:t>
      </w:r>
    </w:p>
    <w:p w:rsidR="00717F6F" w:rsidRDefault="00326C17" w:rsidP="0023649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17F6F">
        <w:rPr>
          <w:rFonts w:ascii="Times New Roman" w:hAnsi="Times New Roman" w:cs="Times New Roman"/>
          <w:sz w:val="28"/>
          <w:szCs w:val="28"/>
        </w:rPr>
        <w:t xml:space="preserve">Утвердить </w:t>
      </w:r>
      <w:r w:rsidR="00971EBC">
        <w:rPr>
          <w:rFonts w:ascii="Times New Roman" w:hAnsi="Times New Roman" w:cs="Times New Roman"/>
          <w:sz w:val="28"/>
          <w:szCs w:val="28"/>
        </w:rPr>
        <w:t xml:space="preserve">План </w:t>
      </w:r>
      <w:r w:rsidR="002048A6">
        <w:rPr>
          <w:rFonts w:ascii="Times New Roman" w:hAnsi="Times New Roman" w:cs="Times New Roman"/>
          <w:sz w:val="28"/>
          <w:szCs w:val="28"/>
        </w:rPr>
        <w:t>комплексных мероприятий по противодействию коррупции</w:t>
      </w:r>
      <w:r w:rsidR="008B5C78">
        <w:rPr>
          <w:rFonts w:ascii="Times New Roman" w:hAnsi="Times New Roman" w:cs="Times New Roman"/>
          <w:sz w:val="28"/>
          <w:szCs w:val="28"/>
        </w:rPr>
        <w:t xml:space="preserve"> на территории Верховинского сельского поселения на 2022 – 2024 годы. Прилагается.</w:t>
      </w:r>
    </w:p>
    <w:p w:rsidR="00630D8D" w:rsidRDefault="00D16D1D" w:rsidP="0023649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5C78">
        <w:rPr>
          <w:rFonts w:ascii="Times New Roman" w:hAnsi="Times New Roman" w:cs="Times New Roman"/>
          <w:sz w:val="28"/>
          <w:szCs w:val="28"/>
        </w:rPr>
        <w:t xml:space="preserve">2. </w:t>
      </w:r>
      <w:r w:rsidR="0091183F">
        <w:rPr>
          <w:rFonts w:ascii="Times New Roman" w:hAnsi="Times New Roman" w:cs="Times New Roman"/>
          <w:sz w:val="28"/>
          <w:szCs w:val="28"/>
        </w:rPr>
        <w:t>Постановление администрации Верховинского сельского поселения</w:t>
      </w:r>
      <w:r w:rsidR="00C478D4">
        <w:rPr>
          <w:rFonts w:ascii="Times New Roman" w:hAnsi="Times New Roman" w:cs="Times New Roman"/>
          <w:sz w:val="28"/>
          <w:szCs w:val="28"/>
        </w:rPr>
        <w:t xml:space="preserve"> от </w:t>
      </w:r>
      <w:proofErr w:type="gramStart"/>
      <w:r w:rsidR="00C478D4">
        <w:rPr>
          <w:rFonts w:ascii="Times New Roman" w:hAnsi="Times New Roman" w:cs="Times New Roman"/>
          <w:sz w:val="28"/>
          <w:szCs w:val="28"/>
        </w:rPr>
        <w:t>12.01</w:t>
      </w:r>
      <w:r w:rsidR="004A4994">
        <w:rPr>
          <w:rFonts w:ascii="Times New Roman" w:hAnsi="Times New Roman" w:cs="Times New Roman"/>
          <w:sz w:val="28"/>
          <w:szCs w:val="28"/>
        </w:rPr>
        <w:t xml:space="preserve">.2021 </w:t>
      </w:r>
      <w:r w:rsidR="00C478D4">
        <w:rPr>
          <w:rFonts w:ascii="Times New Roman" w:hAnsi="Times New Roman" w:cs="Times New Roman"/>
          <w:sz w:val="28"/>
          <w:szCs w:val="28"/>
        </w:rPr>
        <w:t xml:space="preserve"> №</w:t>
      </w:r>
      <w:proofErr w:type="gramEnd"/>
      <w:r w:rsidR="00C478D4">
        <w:rPr>
          <w:rFonts w:ascii="Times New Roman" w:hAnsi="Times New Roman" w:cs="Times New Roman"/>
          <w:sz w:val="28"/>
          <w:szCs w:val="28"/>
        </w:rPr>
        <w:t xml:space="preserve"> 2</w:t>
      </w:r>
      <w:r w:rsidR="00630D8D">
        <w:rPr>
          <w:rFonts w:ascii="Times New Roman" w:hAnsi="Times New Roman" w:cs="Times New Roman"/>
          <w:sz w:val="28"/>
          <w:szCs w:val="28"/>
        </w:rPr>
        <w:t xml:space="preserve"> </w:t>
      </w:r>
      <w:r w:rsidR="00630D8D" w:rsidRPr="00630D8D">
        <w:rPr>
          <w:rFonts w:ascii="Times New Roman" w:hAnsi="Times New Roman" w:cs="Times New Roman"/>
          <w:sz w:val="28"/>
          <w:szCs w:val="28"/>
        </w:rPr>
        <w:t>«Об утверждении плана комплексных мероприятий по  противодействию коррупции на территории Верховинского сельского поселения на 2021 – 2023 годы»</w:t>
      </w:r>
      <w:r>
        <w:rPr>
          <w:rFonts w:ascii="Times New Roman" w:hAnsi="Times New Roman" w:cs="Times New Roman"/>
          <w:sz w:val="28"/>
          <w:szCs w:val="28"/>
        </w:rPr>
        <w:t xml:space="preserve"> признать утратившим силу.</w:t>
      </w:r>
    </w:p>
    <w:p w:rsidR="003C38B3" w:rsidRDefault="00D16D1D" w:rsidP="00236498">
      <w:pPr>
        <w:spacing w:line="360" w:lineRule="auto"/>
        <w:jc w:val="both"/>
        <w:rPr>
          <w:rFonts w:ascii="Times New Roman" w:hAnsi="Times New Roman" w:cs="Times New Roman"/>
          <w:sz w:val="28"/>
          <w:szCs w:val="34"/>
        </w:rPr>
      </w:pPr>
      <w:r>
        <w:rPr>
          <w:rFonts w:ascii="Times New Roman" w:hAnsi="Times New Roman" w:cs="Times New Roman"/>
          <w:sz w:val="28"/>
          <w:szCs w:val="28"/>
        </w:rPr>
        <w:t xml:space="preserve">        3.</w:t>
      </w:r>
      <w:r w:rsidR="00AB1A31">
        <w:rPr>
          <w:rFonts w:ascii="Times New Roman" w:hAnsi="Times New Roman" w:cs="Times New Roman"/>
          <w:sz w:val="28"/>
          <w:szCs w:val="28"/>
        </w:rPr>
        <w:t xml:space="preserve"> Постановление администрации Верховинского сельского </w:t>
      </w:r>
      <w:proofErr w:type="gramStart"/>
      <w:r w:rsidR="00AB1A31">
        <w:rPr>
          <w:rFonts w:ascii="Times New Roman" w:hAnsi="Times New Roman" w:cs="Times New Roman"/>
          <w:sz w:val="28"/>
          <w:szCs w:val="28"/>
        </w:rPr>
        <w:t>поселения</w:t>
      </w:r>
      <w:r w:rsidR="004A4994">
        <w:rPr>
          <w:rFonts w:ascii="Times New Roman" w:hAnsi="Times New Roman" w:cs="Times New Roman"/>
          <w:sz w:val="28"/>
          <w:szCs w:val="28"/>
        </w:rPr>
        <w:t xml:space="preserve">  от</w:t>
      </w:r>
      <w:proofErr w:type="gramEnd"/>
      <w:r w:rsidR="004A4994">
        <w:rPr>
          <w:rFonts w:ascii="Times New Roman" w:hAnsi="Times New Roman" w:cs="Times New Roman"/>
          <w:sz w:val="28"/>
          <w:szCs w:val="28"/>
        </w:rPr>
        <w:t xml:space="preserve"> 07.10.2021 № 73 </w:t>
      </w:r>
      <w:r w:rsidR="003C38B3">
        <w:rPr>
          <w:rFonts w:ascii="Times New Roman" w:hAnsi="Times New Roman" w:cs="Times New Roman"/>
          <w:sz w:val="28"/>
          <w:szCs w:val="28"/>
        </w:rPr>
        <w:t>«</w:t>
      </w:r>
      <w:r w:rsidR="004A4994">
        <w:rPr>
          <w:rFonts w:ascii="Times New Roman" w:hAnsi="Times New Roman" w:cs="Times New Roman"/>
          <w:sz w:val="28"/>
          <w:szCs w:val="28"/>
        </w:rPr>
        <w:t>О внесении изменений в постановление Верховинского сельского поселения</w:t>
      </w:r>
      <w:r w:rsidR="003C38B3">
        <w:rPr>
          <w:rFonts w:ascii="Times New Roman" w:hAnsi="Times New Roman" w:cs="Times New Roman"/>
          <w:sz w:val="28"/>
          <w:szCs w:val="28"/>
        </w:rPr>
        <w:t xml:space="preserve">» </w:t>
      </w:r>
      <w:r w:rsidR="004A4994">
        <w:rPr>
          <w:rFonts w:ascii="Times New Roman" w:hAnsi="Times New Roman" w:cs="Times New Roman"/>
          <w:sz w:val="28"/>
          <w:szCs w:val="28"/>
        </w:rPr>
        <w:t>от 12.01.2021 № 2</w:t>
      </w:r>
      <w:r w:rsidR="003C38B3">
        <w:rPr>
          <w:rFonts w:ascii="Times New Roman" w:hAnsi="Times New Roman" w:cs="Times New Roman"/>
          <w:sz w:val="28"/>
          <w:szCs w:val="28"/>
        </w:rPr>
        <w:t xml:space="preserve"> признать утратившим силу.</w:t>
      </w:r>
    </w:p>
    <w:p w:rsidR="00326C17" w:rsidRPr="003C38B3" w:rsidRDefault="00731D21" w:rsidP="0023649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34"/>
        </w:rPr>
        <w:t xml:space="preserve">4. </w:t>
      </w:r>
      <w:r w:rsidR="00326C17">
        <w:rPr>
          <w:rFonts w:ascii="Times New Roman" w:hAnsi="Times New Roman" w:cs="Times New Roman"/>
          <w:sz w:val="28"/>
          <w:szCs w:val="34"/>
        </w:rPr>
        <w:t>Настоящее распоряжение опубликовать на офи</w:t>
      </w:r>
      <w:r w:rsidR="0016761A">
        <w:rPr>
          <w:rFonts w:ascii="Times New Roman" w:hAnsi="Times New Roman" w:cs="Times New Roman"/>
          <w:sz w:val="28"/>
          <w:szCs w:val="34"/>
        </w:rPr>
        <w:t>циальном сайте Верховинского сельского поселения</w:t>
      </w:r>
      <w:r w:rsidR="00326C17">
        <w:rPr>
          <w:rFonts w:ascii="Times New Roman" w:hAnsi="Times New Roman" w:cs="Times New Roman"/>
          <w:sz w:val="28"/>
          <w:szCs w:val="34"/>
        </w:rPr>
        <w:t>.</w:t>
      </w:r>
    </w:p>
    <w:p w:rsidR="008912EB" w:rsidRDefault="00326C17" w:rsidP="00236498">
      <w:pPr>
        <w:spacing w:after="720" w:line="360" w:lineRule="auto"/>
        <w:jc w:val="both"/>
        <w:rPr>
          <w:rFonts w:ascii="Times New Roman" w:hAnsi="Times New Roman" w:cs="Times New Roman"/>
          <w:sz w:val="28"/>
          <w:szCs w:val="34"/>
        </w:rPr>
      </w:pPr>
      <w:r>
        <w:rPr>
          <w:rFonts w:ascii="Times New Roman" w:hAnsi="Times New Roman" w:cs="Times New Roman"/>
          <w:sz w:val="28"/>
          <w:szCs w:val="34"/>
        </w:rPr>
        <w:tab/>
      </w:r>
    </w:p>
    <w:p w:rsidR="008912EB" w:rsidRDefault="008912EB" w:rsidP="008912EB">
      <w:pPr>
        <w:spacing w:after="720" w:line="360" w:lineRule="auto"/>
        <w:jc w:val="both"/>
        <w:rPr>
          <w:rFonts w:ascii="Times New Roman" w:hAnsi="Times New Roman" w:cs="Times New Roman"/>
          <w:sz w:val="28"/>
          <w:szCs w:val="34"/>
        </w:rPr>
      </w:pPr>
    </w:p>
    <w:p w:rsidR="008912EB" w:rsidRDefault="00326C17" w:rsidP="008912EB">
      <w:pPr>
        <w:spacing w:after="720" w:line="360" w:lineRule="auto"/>
        <w:jc w:val="both"/>
        <w:rPr>
          <w:rFonts w:ascii="Times New Roman" w:hAnsi="Times New Roman" w:cs="Times New Roman"/>
          <w:sz w:val="28"/>
          <w:szCs w:val="28"/>
        </w:rPr>
      </w:pPr>
      <w:r>
        <w:rPr>
          <w:rFonts w:ascii="Times New Roman" w:hAnsi="Times New Roman" w:cs="Times New Roman"/>
          <w:sz w:val="28"/>
          <w:szCs w:val="34"/>
        </w:rPr>
        <w:t xml:space="preserve">3. Контроль </w:t>
      </w:r>
      <w:proofErr w:type="gramStart"/>
      <w:r>
        <w:rPr>
          <w:rFonts w:ascii="Times New Roman" w:hAnsi="Times New Roman" w:cs="Times New Roman"/>
          <w:sz w:val="28"/>
          <w:szCs w:val="34"/>
        </w:rPr>
        <w:t>исполнения  настоящего</w:t>
      </w:r>
      <w:proofErr w:type="gramEnd"/>
      <w:r>
        <w:rPr>
          <w:rFonts w:ascii="Times New Roman" w:hAnsi="Times New Roman" w:cs="Times New Roman"/>
          <w:sz w:val="28"/>
          <w:szCs w:val="34"/>
        </w:rPr>
        <w:t xml:space="preserve"> распоряжения оставляю за собой.</w:t>
      </w:r>
    </w:p>
    <w:p w:rsidR="008912EB" w:rsidRDefault="00326C17" w:rsidP="008912EB">
      <w:pPr>
        <w:jc w:val="both"/>
        <w:rPr>
          <w:rFonts w:ascii="Times New Roman" w:hAnsi="Times New Roman" w:cs="Times New Roman"/>
          <w:sz w:val="28"/>
          <w:szCs w:val="28"/>
        </w:rPr>
      </w:pPr>
      <w:r>
        <w:rPr>
          <w:rFonts w:ascii="Times New Roman" w:hAnsi="Times New Roman" w:cs="Times New Roman"/>
          <w:sz w:val="28"/>
          <w:szCs w:val="28"/>
        </w:rPr>
        <w:t>Глава</w:t>
      </w:r>
      <w:r w:rsidR="0016761A">
        <w:rPr>
          <w:rFonts w:ascii="Times New Roman" w:hAnsi="Times New Roman" w:cs="Times New Roman"/>
          <w:sz w:val="28"/>
          <w:szCs w:val="28"/>
        </w:rPr>
        <w:t xml:space="preserve"> Верховинского</w:t>
      </w:r>
    </w:p>
    <w:p w:rsidR="00326C17" w:rsidRDefault="0016761A" w:rsidP="008912EB">
      <w:pPr>
        <w:jc w:val="both"/>
        <w:rPr>
          <w:rFonts w:ascii="Times New Roman" w:hAnsi="Times New Roman" w:cs="Times New Roman"/>
          <w:sz w:val="28"/>
          <w:szCs w:val="28"/>
        </w:rPr>
      </w:pPr>
      <w:r>
        <w:rPr>
          <w:rFonts w:ascii="Times New Roman" w:hAnsi="Times New Roman" w:cs="Times New Roman"/>
          <w:sz w:val="28"/>
          <w:szCs w:val="28"/>
        </w:rPr>
        <w:t>сельского поселения                                                                        Е.Н. Чепурных</w:t>
      </w:r>
    </w:p>
    <w:p w:rsidR="0016761A" w:rsidRDefault="0016761A" w:rsidP="0016761A">
      <w:pPr>
        <w:rPr>
          <w:rFonts w:ascii="Times New Roman" w:hAnsi="Times New Roman" w:cs="Times New Roman"/>
          <w:sz w:val="28"/>
          <w:szCs w:val="28"/>
        </w:rPr>
      </w:pPr>
    </w:p>
    <w:p w:rsidR="0016761A" w:rsidRDefault="0016761A" w:rsidP="0016761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6761A" w:rsidRDefault="0016761A" w:rsidP="00326C17">
      <w:pPr>
        <w:spacing w:after="480"/>
        <w:rPr>
          <w:rFonts w:ascii="Times New Roman" w:hAnsi="Times New Roman" w:cs="Times New Roman"/>
          <w:sz w:val="28"/>
          <w:szCs w:val="28"/>
        </w:rPr>
      </w:pPr>
    </w:p>
    <w:p w:rsidR="00326C17" w:rsidRDefault="00326C17" w:rsidP="00326C17">
      <w:pPr>
        <w:spacing w:after="480"/>
        <w:rPr>
          <w:rFonts w:ascii="Times New Roman" w:hAnsi="Times New Roman" w:cs="Times New Roman"/>
          <w:sz w:val="28"/>
          <w:szCs w:val="28"/>
        </w:rPr>
      </w:pPr>
      <w:r>
        <w:rPr>
          <w:rFonts w:ascii="Times New Roman" w:hAnsi="Times New Roman" w:cs="Times New Roman"/>
          <w:sz w:val="28"/>
          <w:szCs w:val="28"/>
        </w:rPr>
        <w:t>ПОДГОТОВЛЕНО</w:t>
      </w:r>
    </w:p>
    <w:p w:rsidR="00326C17" w:rsidRDefault="008B6312" w:rsidP="00326C17">
      <w:pPr>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8B6312" w:rsidRDefault="008B6312" w:rsidP="00326C17">
      <w:pPr>
        <w:jc w:val="both"/>
        <w:rPr>
          <w:rFonts w:ascii="Times New Roman" w:hAnsi="Times New Roman" w:cs="Times New Roman"/>
          <w:sz w:val="28"/>
          <w:szCs w:val="28"/>
        </w:rPr>
      </w:pPr>
      <w:r>
        <w:rPr>
          <w:rFonts w:ascii="Times New Roman" w:hAnsi="Times New Roman" w:cs="Times New Roman"/>
          <w:sz w:val="28"/>
          <w:szCs w:val="28"/>
        </w:rPr>
        <w:t xml:space="preserve">Верховинского </w:t>
      </w:r>
    </w:p>
    <w:p w:rsidR="008B6312" w:rsidRDefault="008B6312" w:rsidP="00326C17">
      <w:pPr>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DB49C5">
        <w:rPr>
          <w:rFonts w:ascii="Times New Roman" w:hAnsi="Times New Roman" w:cs="Times New Roman"/>
          <w:sz w:val="28"/>
          <w:szCs w:val="28"/>
        </w:rPr>
        <w:t xml:space="preserve">                               </w:t>
      </w:r>
      <w:r>
        <w:rPr>
          <w:rFonts w:ascii="Times New Roman" w:hAnsi="Times New Roman" w:cs="Times New Roman"/>
          <w:sz w:val="28"/>
          <w:szCs w:val="28"/>
        </w:rPr>
        <w:t xml:space="preserve">                         Н.В. </w:t>
      </w:r>
      <w:proofErr w:type="spellStart"/>
      <w:r>
        <w:rPr>
          <w:rFonts w:ascii="Times New Roman" w:hAnsi="Times New Roman" w:cs="Times New Roman"/>
          <w:sz w:val="28"/>
          <w:szCs w:val="28"/>
        </w:rPr>
        <w:t>Лучникова</w:t>
      </w:r>
      <w:proofErr w:type="spellEnd"/>
    </w:p>
    <w:p w:rsidR="00326C17" w:rsidRDefault="00326C17" w:rsidP="00326C17">
      <w:pPr>
        <w:jc w:val="both"/>
        <w:rPr>
          <w:rFonts w:ascii="Times New Roman" w:hAnsi="Times New Roman" w:cs="Times New Roman"/>
          <w:sz w:val="28"/>
          <w:szCs w:val="28"/>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DB49C5" w:rsidRDefault="00DB49C5" w:rsidP="00326C17">
      <w:pPr>
        <w:jc w:val="both"/>
        <w:rPr>
          <w:rFonts w:ascii="Times New Roman" w:hAnsi="Times New Roman" w:cs="Times New Roman"/>
          <w:sz w:val="24"/>
          <w:szCs w:val="29"/>
        </w:rPr>
      </w:pPr>
    </w:p>
    <w:p w:rsidR="00326C17" w:rsidRPr="00EF71DA" w:rsidRDefault="00DB49C5" w:rsidP="00326C17">
      <w:pPr>
        <w:jc w:val="both"/>
        <w:rPr>
          <w:rFonts w:ascii="Times New Roman" w:hAnsi="Times New Roman" w:cs="Times New Roman"/>
          <w:sz w:val="24"/>
        </w:rPr>
      </w:pPr>
      <w:r>
        <w:rPr>
          <w:rFonts w:ascii="Times New Roman" w:hAnsi="Times New Roman" w:cs="Times New Roman"/>
          <w:sz w:val="24"/>
        </w:rPr>
        <w:t>Р</w:t>
      </w:r>
      <w:r w:rsidRPr="00DB49C5">
        <w:rPr>
          <w:rFonts w:ascii="Times New Roman" w:hAnsi="Times New Roman" w:cs="Times New Roman"/>
          <w:sz w:val="24"/>
        </w:rPr>
        <w:t xml:space="preserve">азослать: </w:t>
      </w:r>
      <w:r>
        <w:rPr>
          <w:rFonts w:ascii="Times New Roman" w:hAnsi="Times New Roman" w:cs="Times New Roman"/>
          <w:sz w:val="24"/>
        </w:rPr>
        <w:t>архив, прокуратура, администрация</w:t>
      </w:r>
    </w:p>
    <w:p w:rsidR="00326C17" w:rsidRDefault="00326C17" w:rsidP="009F5BEE">
      <w:pPr>
        <w:jc w:val="both"/>
        <w:rPr>
          <w:rFonts w:ascii="Times New Roman" w:hAnsi="Times New Roman" w:cs="Times New Roman"/>
          <w:sz w:val="24"/>
          <w:szCs w:val="29"/>
        </w:rPr>
      </w:pPr>
    </w:p>
    <w:p w:rsidR="009F5BEE" w:rsidRDefault="009F5BEE" w:rsidP="009F5BEE">
      <w:pPr>
        <w:spacing w:after="480"/>
        <w:jc w:val="center"/>
        <w:rPr>
          <w:rFonts w:ascii="Times New Roman" w:hAnsi="Times New Roman" w:cs="Times New Roman"/>
          <w:b/>
          <w:bCs/>
          <w:sz w:val="32"/>
          <w:szCs w:val="32"/>
        </w:rPr>
      </w:pPr>
    </w:p>
    <w:tbl>
      <w:tblPr>
        <w:tblpPr w:leftFromText="180" w:rightFromText="180" w:horzAnchor="margin" w:tblpY="-765"/>
        <w:tblW w:w="5000" w:type="pct"/>
        <w:tblCellMar>
          <w:top w:w="55" w:type="dxa"/>
          <w:left w:w="55" w:type="dxa"/>
          <w:bottom w:w="55" w:type="dxa"/>
          <w:right w:w="55" w:type="dxa"/>
        </w:tblCellMar>
        <w:tblLook w:val="0000" w:firstRow="0" w:lastRow="0" w:firstColumn="0" w:lastColumn="0" w:noHBand="0" w:noVBand="0"/>
      </w:tblPr>
      <w:tblGrid>
        <w:gridCol w:w="5961"/>
        <w:gridCol w:w="3504"/>
      </w:tblGrid>
      <w:tr w:rsidR="00DC130B" w:rsidRPr="002435E0" w:rsidTr="00410CD2">
        <w:tc>
          <w:tcPr>
            <w:tcW w:w="3149" w:type="pct"/>
            <w:shd w:val="clear" w:color="auto" w:fill="auto"/>
          </w:tcPr>
          <w:p w:rsidR="00DC130B" w:rsidRDefault="00DC130B" w:rsidP="00410CD2">
            <w:pPr>
              <w:pStyle w:val="af9"/>
              <w:snapToGrid w:val="0"/>
              <w:jc w:val="right"/>
              <w:rPr>
                <w:rFonts w:ascii="Times New Roman" w:hAnsi="Times New Roman" w:cs="Times New Roman"/>
                <w:sz w:val="28"/>
                <w:szCs w:val="28"/>
              </w:rPr>
            </w:pPr>
          </w:p>
        </w:tc>
        <w:tc>
          <w:tcPr>
            <w:tcW w:w="1851" w:type="pct"/>
            <w:shd w:val="clear" w:color="auto" w:fill="auto"/>
          </w:tcPr>
          <w:p w:rsidR="00DC130B" w:rsidRDefault="00DC130B" w:rsidP="00410CD2">
            <w:pPr>
              <w:pStyle w:val="af9"/>
              <w:snapToGrid w:val="0"/>
              <w:jc w:val="right"/>
              <w:rPr>
                <w:rFonts w:ascii="Times New Roman" w:hAnsi="Times New Roman" w:cs="Times New Roman"/>
                <w:sz w:val="28"/>
                <w:szCs w:val="28"/>
              </w:rPr>
            </w:pPr>
            <w:r>
              <w:rPr>
                <w:rFonts w:ascii="Times New Roman" w:hAnsi="Times New Roman" w:cs="Times New Roman"/>
                <w:sz w:val="28"/>
                <w:szCs w:val="28"/>
              </w:rPr>
              <w:t>УТВЕРЖДЕН</w:t>
            </w:r>
          </w:p>
          <w:p w:rsidR="00DC130B" w:rsidRDefault="00DC130B" w:rsidP="00410CD2">
            <w:pPr>
              <w:pStyle w:val="af9"/>
              <w:snapToGrid w:val="0"/>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 Верховинского сельского поселения Юрьянского района Кировской области</w:t>
            </w:r>
          </w:p>
          <w:p w:rsidR="00DC130B" w:rsidRDefault="00DC130B" w:rsidP="00410CD2">
            <w:pPr>
              <w:pStyle w:val="af9"/>
              <w:jc w:val="right"/>
            </w:pPr>
            <w:r>
              <w:rPr>
                <w:rFonts w:ascii="Times New Roman" w:hAnsi="Times New Roman" w:cs="Times New Roman"/>
                <w:sz w:val="28"/>
                <w:szCs w:val="28"/>
              </w:rPr>
              <w:t>от   18.08.2023  № 57</w:t>
            </w:r>
          </w:p>
        </w:tc>
      </w:tr>
    </w:tbl>
    <w:p w:rsidR="00DC130B" w:rsidRPr="00215307" w:rsidRDefault="00DC130B" w:rsidP="00DC130B">
      <w:pPr>
        <w:jc w:val="center"/>
        <w:rPr>
          <w:sz w:val="24"/>
          <w:szCs w:val="29"/>
        </w:rPr>
      </w:pPr>
      <w:r>
        <w:rPr>
          <w:sz w:val="28"/>
          <w:szCs w:val="34"/>
        </w:rPr>
        <w:t xml:space="preserve">План </w:t>
      </w:r>
      <w:r w:rsidRPr="00B32AE1">
        <w:rPr>
          <w:sz w:val="28"/>
          <w:szCs w:val="34"/>
        </w:rPr>
        <w:t>мероприятий</w:t>
      </w:r>
    </w:p>
    <w:p w:rsidR="00DC130B" w:rsidRPr="00B32AE1" w:rsidRDefault="00DC130B" w:rsidP="00DC130B">
      <w:pPr>
        <w:jc w:val="center"/>
        <w:rPr>
          <w:sz w:val="28"/>
          <w:szCs w:val="34"/>
        </w:rPr>
      </w:pPr>
      <w:r w:rsidRPr="00B32AE1">
        <w:rPr>
          <w:sz w:val="28"/>
          <w:szCs w:val="34"/>
        </w:rPr>
        <w:t xml:space="preserve">по противодействию коррупции на территории </w:t>
      </w:r>
      <w:r>
        <w:rPr>
          <w:sz w:val="28"/>
          <w:szCs w:val="34"/>
        </w:rPr>
        <w:t xml:space="preserve">Верховинского сельского поселения </w:t>
      </w:r>
      <w:r w:rsidRPr="00B32AE1">
        <w:rPr>
          <w:sz w:val="28"/>
          <w:szCs w:val="34"/>
        </w:rPr>
        <w:t>Юрьянского района</w:t>
      </w:r>
      <w:r>
        <w:rPr>
          <w:sz w:val="28"/>
          <w:szCs w:val="34"/>
        </w:rPr>
        <w:t xml:space="preserve"> Кировской </w:t>
      </w:r>
      <w:proofErr w:type="gramStart"/>
      <w:r>
        <w:rPr>
          <w:sz w:val="28"/>
          <w:szCs w:val="34"/>
        </w:rPr>
        <w:t xml:space="preserve">области </w:t>
      </w:r>
      <w:r w:rsidRPr="00B32AE1">
        <w:rPr>
          <w:sz w:val="28"/>
          <w:szCs w:val="34"/>
        </w:rPr>
        <w:t xml:space="preserve"> на</w:t>
      </w:r>
      <w:proofErr w:type="gramEnd"/>
      <w:r w:rsidRPr="00B32AE1">
        <w:rPr>
          <w:sz w:val="28"/>
          <w:szCs w:val="34"/>
        </w:rPr>
        <w:t xml:space="preserve"> 2022-2024 годы</w:t>
      </w:r>
    </w:p>
    <w:p w:rsidR="00DC130B" w:rsidRDefault="00DC130B" w:rsidP="00DC130B">
      <w:pPr>
        <w:pStyle w:val="ConsPlusTitle"/>
        <w:spacing w:after="480"/>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8"/>
        <w:gridCol w:w="1803"/>
        <w:gridCol w:w="1480"/>
        <w:gridCol w:w="1405"/>
        <w:gridCol w:w="1808"/>
        <w:gridCol w:w="2565"/>
      </w:tblGrid>
      <w:tr w:rsidR="00DC130B" w:rsidRPr="00D04F5B" w:rsidTr="00410CD2">
        <w:trPr>
          <w:tblHeader/>
        </w:trPr>
        <w:tc>
          <w:tcPr>
            <w:tcW w:w="203" w:type="pct"/>
            <w:tcMar>
              <w:top w:w="0" w:type="dxa"/>
            </w:tcMar>
          </w:tcPr>
          <w:p w:rsidR="00DC130B" w:rsidRPr="003E6165"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 xml:space="preserve"> п/п</w:t>
            </w:r>
          </w:p>
        </w:tc>
        <w:tc>
          <w:tcPr>
            <w:tcW w:w="1285" w:type="pct"/>
            <w:tcMar>
              <w:top w:w="0" w:type="dxa"/>
            </w:tcMar>
          </w:tcPr>
          <w:p w:rsidR="00DC130B" w:rsidRPr="003E6165" w:rsidRDefault="00DC130B" w:rsidP="00410CD2">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04" w:type="pct"/>
            <w:tcMar>
              <w:top w:w="0" w:type="dxa"/>
            </w:tcMar>
          </w:tcPr>
          <w:p w:rsidR="00DC130B" w:rsidRPr="003E6165" w:rsidRDefault="00DC130B" w:rsidP="00410CD2">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Исполнитель</w:t>
            </w:r>
          </w:p>
        </w:tc>
        <w:tc>
          <w:tcPr>
            <w:tcW w:w="689" w:type="pct"/>
            <w:tcMar>
              <w:top w:w="0" w:type="dxa"/>
            </w:tcMar>
          </w:tcPr>
          <w:p w:rsidR="00DC130B" w:rsidRPr="003E6165" w:rsidRDefault="00DC130B" w:rsidP="00410CD2">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Срок выполнения</w:t>
            </w:r>
          </w:p>
        </w:tc>
        <w:tc>
          <w:tcPr>
            <w:tcW w:w="910" w:type="pct"/>
            <w:tcMar>
              <w:top w:w="0" w:type="dxa"/>
            </w:tcMar>
          </w:tcPr>
          <w:p w:rsidR="00DC130B" w:rsidRPr="003E6165" w:rsidRDefault="00DC130B" w:rsidP="00410CD2">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Показатель, индикатор</w:t>
            </w:r>
          </w:p>
        </w:tc>
        <w:tc>
          <w:tcPr>
            <w:tcW w:w="1109" w:type="pct"/>
            <w:tcMar>
              <w:top w:w="0" w:type="dxa"/>
            </w:tcMar>
          </w:tcPr>
          <w:p w:rsidR="00DC130B" w:rsidRPr="003E6165" w:rsidRDefault="00DC130B" w:rsidP="00410CD2">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Ожидаемый результат</w:t>
            </w:r>
          </w:p>
        </w:tc>
      </w:tr>
      <w:tr w:rsidR="00DC130B" w:rsidRPr="00003807" w:rsidTr="00410CD2">
        <w:tc>
          <w:tcPr>
            <w:tcW w:w="203" w:type="pct"/>
            <w:tcMar>
              <w:top w:w="0" w:type="dxa"/>
            </w:tcMar>
          </w:tcPr>
          <w:p w:rsidR="00DC130B" w:rsidRPr="00745845" w:rsidRDefault="00DC130B" w:rsidP="00410CD2">
            <w:pPr>
              <w:pStyle w:val="ConsPlusNormal"/>
              <w:jc w:val="center"/>
              <w:outlineLvl w:val="2"/>
              <w:rPr>
                <w:rFonts w:ascii="Times New Roman" w:hAnsi="Times New Roman" w:cs="Times New Roman"/>
                <w:sz w:val="24"/>
                <w:szCs w:val="24"/>
              </w:rPr>
            </w:pPr>
            <w:r w:rsidRPr="00745845">
              <w:rPr>
                <w:rFonts w:ascii="Times New Roman" w:hAnsi="Times New Roman" w:cs="Times New Roman"/>
                <w:sz w:val="24"/>
                <w:szCs w:val="24"/>
              </w:rPr>
              <w:t>1</w:t>
            </w:r>
          </w:p>
        </w:tc>
        <w:tc>
          <w:tcPr>
            <w:tcW w:w="1285" w:type="pct"/>
            <w:tcMar>
              <w:top w:w="0" w:type="dxa"/>
            </w:tcMar>
            <w:vAlign w:val="center"/>
          </w:tcPr>
          <w:p w:rsidR="00DC130B" w:rsidRPr="00745845" w:rsidRDefault="00DC130B" w:rsidP="00410CD2">
            <w:pPr>
              <w:pStyle w:val="ConsPlusNormal"/>
              <w:ind w:left="70"/>
              <w:jc w:val="both"/>
              <w:rPr>
                <w:rFonts w:ascii="Times New Roman" w:hAnsi="Times New Roman" w:cs="Times New Roman"/>
                <w:sz w:val="24"/>
                <w:szCs w:val="24"/>
              </w:rPr>
            </w:pPr>
            <w:r w:rsidRPr="00745845">
              <w:rPr>
                <w:rFonts w:ascii="Times New Roman" w:hAnsi="Times New Roman" w:cs="Times New Roman"/>
                <w:sz w:val="24"/>
                <w:szCs w:val="24"/>
              </w:rPr>
              <w:t>Организационные меры по обеспечению реализации антикоррупционной политики</w:t>
            </w:r>
          </w:p>
        </w:tc>
        <w:tc>
          <w:tcPr>
            <w:tcW w:w="804" w:type="pct"/>
            <w:tcMar>
              <w:top w:w="0" w:type="dxa"/>
            </w:tcMar>
            <w:vAlign w:val="center"/>
          </w:tcPr>
          <w:p w:rsidR="00DC130B" w:rsidRPr="00745845" w:rsidRDefault="00DC130B" w:rsidP="00410CD2">
            <w:pPr>
              <w:pStyle w:val="ConsPlusNormal"/>
              <w:jc w:val="center"/>
              <w:rPr>
                <w:rFonts w:ascii="Times New Roman" w:hAnsi="Times New Roman" w:cs="Times New Roman"/>
                <w:sz w:val="24"/>
                <w:szCs w:val="24"/>
              </w:rPr>
            </w:pPr>
          </w:p>
        </w:tc>
        <w:tc>
          <w:tcPr>
            <w:tcW w:w="689" w:type="pct"/>
            <w:tcMar>
              <w:top w:w="0" w:type="dxa"/>
            </w:tcMar>
            <w:vAlign w:val="center"/>
          </w:tcPr>
          <w:p w:rsidR="00DC130B" w:rsidRPr="00745845" w:rsidRDefault="00DC130B" w:rsidP="00410CD2">
            <w:pPr>
              <w:pStyle w:val="ConsPlusNormal"/>
              <w:jc w:val="center"/>
              <w:rPr>
                <w:rFonts w:ascii="Times New Roman" w:hAnsi="Times New Roman" w:cs="Times New Roman"/>
                <w:sz w:val="24"/>
                <w:szCs w:val="24"/>
              </w:rPr>
            </w:pPr>
          </w:p>
        </w:tc>
        <w:tc>
          <w:tcPr>
            <w:tcW w:w="910" w:type="pct"/>
            <w:tcMar>
              <w:top w:w="0" w:type="dxa"/>
            </w:tcMar>
            <w:vAlign w:val="center"/>
          </w:tcPr>
          <w:p w:rsidR="00DC130B" w:rsidRPr="00745845" w:rsidRDefault="00DC130B" w:rsidP="00410CD2">
            <w:pPr>
              <w:pStyle w:val="ConsPlusNormal"/>
              <w:jc w:val="center"/>
              <w:rPr>
                <w:rFonts w:ascii="Times New Roman" w:hAnsi="Times New Roman" w:cs="Times New Roman"/>
                <w:sz w:val="24"/>
                <w:szCs w:val="24"/>
              </w:rPr>
            </w:pPr>
          </w:p>
        </w:tc>
        <w:tc>
          <w:tcPr>
            <w:tcW w:w="1109" w:type="pct"/>
            <w:tcMar>
              <w:top w:w="0" w:type="dxa"/>
            </w:tcMar>
            <w:vAlign w:val="center"/>
          </w:tcPr>
          <w:p w:rsidR="00DC130B" w:rsidRPr="00745845" w:rsidRDefault="00DC130B" w:rsidP="00410CD2">
            <w:pPr>
              <w:pStyle w:val="ConsPlusNormal"/>
              <w:rPr>
                <w:rFonts w:ascii="Times New Roman" w:hAnsi="Times New Roman" w:cs="Times New Roman"/>
                <w:sz w:val="24"/>
                <w:szCs w:val="24"/>
              </w:rPr>
            </w:pPr>
          </w:p>
        </w:tc>
      </w:tr>
      <w:tr w:rsidR="00DC130B" w:rsidRPr="00003807" w:rsidTr="00410CD2">
        <w:tc>
          <w:tcPr>
            <w:tcW w:w="203" w:type="pct"/>
            <w:tcMar>
              <w:top w:w="0" w:type="dxa"/>
            </w:tcMar>
          </w:tcPr>
          <w:p w:rsidR="00DC130B" w:rsidRPr="00AB589D" w:rsidRDefault="00DC130B" w:rsidP="00410CD2">
            <w:pPr>
              <w:pStyle w:val="ConsPlusNormal"/>
              <w:jc w:val="center"/>
              <w:outlineLvl w:val="2"/>
              <w:rPr>
                <w:rFonts w:ascii="Times New Roman" w:hAnsi="Times New Roman" w:cs="Times New Roman"/>
                <w:sz w:val="24"/>
                <w:szCs w:val="24"/>
              </w:rPr>
            </w:pPr>
            <w:r w:rsidRPr="00AB589D">
              <w:rPr>
                <w:rFonts w:ascii="Times New Roman" w:hAnsi="Times New Roman" w:cs="Times New Roman"/>
                <w:sz w:val="24"/>
                <w:szCs w:val="24"/>
              </w:rPr>
              <w:t>1.1</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w:t>
            </w:r>
            <w:r w:rsidRPr="00AB589D">
              <w:rPr>
                <w:rFonts w:ascii="Times New Roman" w:hAnsi="Times New Roman" w:cs="Times New Roman"/>
                <w:sz w:val="24"/>
                <w:szCs w:val="24"/>
              </w:rPr>
              <w:lastRenderedPageBreak/>
              <w:t xml:space="preserve">16.08.2021 № 478 </w:t>
            </w:r>
            <w:r w:rsidRPr="00AB589D">
              <w:rPr>
                <w:rFonts w:ascii="Times New Roman" w:hAnsi="Times New Roman" w:cs="Times New Roman"/>
                <w:sz w:val="24"/>
                <w:szCs w:val="24"/>
              </w:rPr>
              <w:br/>
              <w:t>«О Национальном плане противодействия коррупции на 2021 – 2024 годы»</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Юрьянского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до 1 октября </w:t>
            </w:r>
            <w:r w:rsidRPr="00AB589D">
              <w:rPr>
                <w:rFonts w:ascii="Times New Roman" w:hAnsi="Times New Roman" w:cs="Times New Roman"/>
                <w:sz w:val="24"/>
                <w:szCs w:val="24"/>
              </w:rPr>
              <w:br/>
              <w:t xml:space="preserve">2021 года, далее – </w:t>
            </w:r>
            <w:r w:rsidRPr="00AB589D">
              <w:rPr>
                <w:rFonts w:ascii="Times New Roman" w:hAnsi="Times New Roman" w:cs="Times New Roman"/>
                <w:sz w:val="24"/>
                <w:szCs w:val="24"/>
              </w:rPr>
              <w:br/>
              <w:t>по мере необходимости</w:t>
            </w:r>
          </w:p>
        </w:tc>
        <w:tc>
          <w:tcPr>
            <w:tcW w:w="910" w:type="pct"/>
            <w:tcMar>
              <w:top w:w="0" w:type="dxa"/>
            </w:tcMar>
            <w:vAlign w:val="cente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утверждение </w:t>
            </w:r>
            <w:r w:rsidRPr="00AB589D">
              <w:rPr>
                <w:sz w:val="24"/>
              </w:rPr>
              <w:t>планов (программ) по противодействию коррупции (внесение изменений в планы (программы) по противодействию коррупции)</w:t>
            </w:r>
            <w:r w:rsidRPr="00AB589D">
              <w:rPr>
                <w:rFonts w:eastAsiaTheme="minorHAnsi"/>
                <w:sz w:val="24"/>
              </w:rPr>
              <w:t xml:space="preserve"> органами местного самоуправления </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1.2</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местного самоуправления </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течение </w:t>
            </w:r>
            <w:r>
              <w:rPr>
                <w:rFonts w:ascii="Times New Roman" w:hAnsi="Times New Roman" w:cs="Times New Roman"/>
                <w:sz w:val="24"/>
                <w:szCs w:val="24"/>
              </w:rPr>
              <w:b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 xml:space="preserve">обеспечение организации работы по профилактике коррупционных и иных правонарушений органах местного самоуправления </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1.3</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2022</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своевременное внесение изменений в нормативные правовые и иные акты органов местного самоуправления в связи с внесением изменений в антикоррупционное законодательство Российской Федерации и Кировской области</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1.4</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Обеспечение деятельности </w:t>
            </w:r>
            <w:r>
              <w:rPr>
                <w:rFonts w:eastAsiaTheme="minorHAnsi"/>
                <w:sz w:val="24"/>
              </w:rPr>
              <w:t xml:space="preserve">межведомственной </w:t>
            </w:r>
            <w:r w:rsidRPr="00AB589D">
              <w:rPr>
                <w:rFonts w:eastAsiaTheme="minorHAnsi"/>
                <w:sz w:val="24"/>
              </w:rPr>
              <w:t xml:space="preserve">комиссии по противодействию коррупции </w:t>
            </w:r>
            <w:r>
              <w:rPr>
                <w:rFonts w:eastAsiaTheme="minorHAnsi"/>
                <w:sz w:val="24"/>
              </w:rPr>
              <w:t>и криминализации экономики в Юрьянском районе</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Юрьянского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в соответствии </w:t>
            </w:r>
            <w:r w:rsidRPr="00AB589D">
              <w:rPr>
                <w:rFonts w:ascii="Times New Roman" w:hAnsi="Times New Roman" w:cs="Times New Roman"/>
                <w:sz w:val="24"/>
                <w:szCs w:val="24"/>
              </w:rPr>
              <w:br/>
              <w:t xml:space="preserve">с планом работы комиссии </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количество заседаний комиссии в течение отчетного года, – не менее 4 единиц</w:t>
            </w: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обеспечение эффективного осуществления в</w:t>
            </w:r>
            <w:r>
              <w:rPr>
                <w:rFonts w:eastAsiaTheme="minorHAnsi"/>
                <w:sz w:val="24"/>
              </w:rPr>
              <w:t xml:space="preserve"> </w:t>
            </w:r>
            <w:r w:rsidRPr="00AB589D">
              <w:rPr>
                <w:rFonts w:eastAsiaTheme="minorHAnsi"/>
                <w:sz w:val="24"/>
              </w:rPr>
              <w:t>органах местного самоуправления мер по профилактике коррупционных и иных правонарушений;</w:t>
            </w:r>
          </w:p>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разработка и принятие мер по повышению </w:t>
            </w:r>
            <w:r w:rsidRPr="00AB589D">
              <w:rPr>
                <w:rFonts w:eastAsiaTheme="minorHAnsi"/>
                <w:sz w:val="24"/>
              </w:rPr>
              <w:lastRenderedPageBreak/>
              <w:t>эффективности антикоррупционной работы</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F9351F">
              <w:rPr>
                <w:rFonts w:ascii="Times New Roman" w:hAnsi="Times New Roman" w:cs="Times New Roman"/>
                <w:sz w:val="24"/>
                <w:szCs w:val="24"/>
              </w:rPr>
              <w:lastRenderedPageBreak/>
              <w:t>1.5</w:t>
            </w:r>
          </w:p>
        </w:tc>
        <w:tc>
          <w:tcPr>
            <w:tcW w:w="1285" w:type="pct"/>
            <w:tcMar>
              <w:top w:w="0" w:type="dxa"/>
            </w:tcMar>
          </w:tcPr>
          <w:p w:rsidR="00DC130B" w:rsidRPr="00F9351F" w:rsidRDefault="00DC130B" w:rsidP="00410CD2">
            <w:pPr>
              <w:pStyle w:val="ConsPlusNormal"/>
              <w:ind w:left="70"/>
              <w:jc w:val="both"/>
              <w:rPr>
                <w:rFonts w:ascii="Times New Roman" w:hAnsi="Times New Roman" w:cs="Times New Roman"/>
                <w:sz w:val="24"/>
                <w:szCs w:val="24"/>
              </w:rPr>
            </w:pPr>
            <w:r w:rsidRPr="00F9351F">
              <w:rPr>
                <w:rFonts w:ascii="Times New Roman" w:hAnsi="Times New Roman" w:cs="Times New Roman"/>
                <w:sz w:val="24"/>
                <w:szCs w:val="24"/>
              </w:rPr>
              <w:t>Оказание методической помощи органам местного самоуправления Юрьянского района в организации работы по противодействию коррупции</w:t>
            </w:r>
          </w:p>
        </w:tc>
        <w:tc>
          <w:tcPr>
            <w:tcW w:w="804" w:type="pct"/>
            <w:tcMar>
              <w:top w:w="0" w:type="dxa"/>
            </w:tcMar>
          </w:tcPr>
          <w:p w:rsidR="00DC130B" w:rsidRPr="00F9351F" w:rsidRDefault="00DC130B" w:rsidP="00410CD2">
            <w:pPr>
              <w:pStyle w:val="ConsPlusNormal"/>
              <w:jc w:val="both"/>
              <w:rPr>
                <w:rFonts w:ascii="Times New Roman" w:hAnsi="Times New Roman" w:cs="Times New Roman"/>
                <w:sz w:val="24"/>
                <w:szCs w:val="24"/>
              </w:rPr>
            </w:pPr>
            <w:r w:rsidRPr="00F9351F">
              <w:rPr>
                <w:rFonts w:ascii="Times New Roman" w:hAnsi="Times New Roman" w:cs="Times New Roman"/>
                <w:sz w:val="24"/>
                <w:szCs w:val="24"/>
              </w:rPr>
              <w:t>управление организационной и кадровой работы администрации района</w:t>
            </w:r>
          </w:p>
        </w:tc>
        <w:tc>
          <w:tcPr>
            <w:tcW w:w="689" w:type="pct"/>
            <w:tcMar>
              <w:top w:w="0" w:type="dxa"/>
            </w:tcMar>
          </w:tcPr>
          <w:p w:rsidR="00DC130B" w:rsidRPr="00F9351F" w:rsidRDefault="00DC130B" w:rsidP="00410CD2">
            <w:pPr>
              <w:pStyle w:val="ConsPlusNormal"/>
              <w:jc w:val="center"/>
              <w:rPr>
                <w:rFonts w:ascii="Times New Roman" w:hAnsi="Times New Roman" w:cs="Times New Roman"/>
                <w:sz w:val="24"/>
                <w:szCs w:val="24"/>
              </w:rPr>
            </w:pPr>
            <w:r w:rsidRPr="00F9351F">
              <w:rPr>
                <w:rFonts w:ascii="Times New Roman" w:hAnsi="Times New Roman" w:cs="Times New Roman"/>
                <w:sz w:val="24"/>
                <w:szCs w:val="24"/>
              </w:rPr>
              <w:t>в течение</w:t>
            </w:r>
          </w:p>
          <w:p w:rsidR="00DC130B" w:rsidRPr="00F9351F" w:rsidRDefault="00DC130B" w:rsidP="00410CD2">
            <w:pPr>
              <w:pStyle w:val="ConsPlusNormal"/>
              <w:jc w:val="center"/>
              <w:rPr>
                <w:rFonts w:ascii="Times New Roman" w:hAnsi="Times New Roman" w:cs="Times New Roman"/>
                <w:sz w:val="24"/>
                <w:szCs w:val="24"/>
              </w:rPr>
            </w:pPr>
            <w:r w:rsidRPr="00F9351F">
              <w:rPr>
                <w:rFonts w:ascii="Times New Roman" w:hAnsi="Times New Roman" w:cs="Times New Roman"/>
                <w:sz w:val="24"/>
                <w:szCs w:val="24"/>
              </w:rPr>
              <w:t>2022 – 2024 годов</w:t>
            </w:r>
          </w:p>
        </w:tc>
        <w:tc>
          <w:tcPr>
            <w:tcW w:w="910" w:type="pct"/>
            <w:tcMar>
              <w:top w:w="0" w:type="dxa"/>
            </w:tcMar>
          </w:tcPr>
          <w:p w:rsidR="00DC130B" w:rsidRPr="00F9351F"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F9351F" w:rsidRDefault="00DC130B" w:rsidP="00410CD2">
            <w:pPr>
              <w:autoSpaceDE w:val="0"/>
              <w:autoSpaceDN w:val="0"/>
              <w:adjustRightInd w:val="0"/>
              <w:rPr>
                <w:rFonts w:eastAsiaTheme="minorHAnsi"/>
                <w:sz w:val="24"/>
              </w:rPr>
            </w:pPr>
            <w:r w:rsidRPr="00F9351F">
              <w:rPr>
                <w:rFonts w:eastAsiaTheme="minorHAnsi"/>
                <w:sz w:val="24"/>
              </w:rPr>
              <w:t xml:space="preserve">совершенствование форм и методов реализации антикоррупционной политики в органах местного самоуправления </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1.6</w:t>
            </w:r>
          </w:p>
        </w:tc>
        <w:tc>
          <w:tcPr>
            <w:tcW w:w="1285" w:type="pct"/>
            <w:tcMar>
              <w:top w:w="0" w:type="dxa"/>
            </w:tcMar>
          </w:tcPr>
          <w:p w:rsidR="00DC130B"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анализа исполнения муниципальными учреждениями </w:t>
            </w:r>
            <w:r>
              <w:rPr>
                <w:rFonts w:ascii="Times New Roman" w:hAnsi="Times New Roman" w:cs="Times New Roman"/>
                <w:sz w:val="24"/>
                <w:szCs w:val="24"/>
              </w:rPr>
              <w:t xml:space="preserve">Юрьянского района </w:t>
            </w:r>
          </w:p>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Юрьянского района, отраслевые органы администрации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ежеквартально</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оценка состояния антикоррупционной работы, проводимой в муниципальных учреждениях;</w:t>
            </w:r>
          </w:p>
          <w:p w:rsidR="00DC130B" w:rsidRPr="00D2460E" w:rsidRDefault="00DC130B" w:rsidP="00410CD2">
            <w:pPr>
              <w:autoSpaceDE w:val="0"/>
              <w:autoSpaceDN w:val="0"/>
              <w:adjustRightInd w:val="0"/>
              <w:rPr>
                <w:rFonts w:eastAsiaTheme="minorHAnsi"/>
                <w:sz w:val="24"/>
              </w:rPr>
            </w:pPr>
            <w:r w:rsidRPr="00D2460E">
              <w:rPr>
                <w:rFonts w:eastAsiaTheme="minorHAnsi"/>
                <w:sz w:val="24"/>
              </w:rPr>
              <w:t>обеспечение соблюдения руководителями муниципальных учреждений законодательства о противодействии коррупции</w:t>
            </w:r>
          </w:p>
        </w:tc>
      </w:tr>
      <w:tr w:rsidR="00DC130B" w:rsidRPr="000A0537" w:rsidTr="00410CD2">
        <w:tc>
          <w:tcPr>
            <w:tcW w:w="203"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p>
        </w:tc>
        <w:tc>
          <w:tcPr>
            <w:tcW w:w="1285"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Повышение эффективности реализации </w:t>
            </w:r>
            <w:r w:rsidRPr="00AB589D">
              <w:rPr>
                <w:rFonts w:ascii="Times New Roman" w:hAnsi="Times New Roman" w:cs="Times New Roman"/>
                <w:sz w:val="24"/>
                <w:szCs w:val="24"/>
              </w:rPr>
              <w:lastRenderedPageBreak/>
              <w:t>механизма урегулирования конфликта интересов, обеспечение соблюдения лицами, замещающими муниципальные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804"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both"/>
              <w:rPr>
                <w:rFonts w:ascii="Times New Roman" w:hAnsi="Times New Roman" w:cs="Times New Roman"/>
                <w:sz w:val="24"/>
                <w:szCs w:val="24"/>
              </w:rPr>
            </w:pPr>
          </w:p>
        </w:tc>
        <w:tc>
          <w:tcPr>
            <w:tcW w:w="689"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910"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Borders>
              <w:top w:val="single" w:sz="4" w:space="0" w:color="auto"/>
              <w:left w:val="single" w:sz="4" w:space="0" w:color="auto"/>
              <w:bottom w:val="single" w:sz="4" w:space="0" w:color="auto"/>
              <w:right w:val="single" w:sz="4" w:space="0" w:color="auto"/>
            </w:tcBorders>
            <w:tcMar>
              <w:top w:w="0" w:type="dxa"/>
            </w:tcMar>
          </w:tcPr>
          <w:p w:rsidR="00DC130B" w:rsidRPr="00D2460E" w:rsidRDefault="00DC130B" w:rsidP="00410CD2">
            <w:pPr>
              <w:autoSpaceDE w:val="0"/>
              <w:autoSpaceDN w:val="0"/>
              <w:adjustRightInd w:val="0"/>
              <w:rPr>
                <w:rFonts w:eastAsiaTheme="minorHAnsi"/>
                <w:sz w:val="24"/>
              </w:rPr>
            </w:pPr>
          </w:p>
        </w:tc>
      </w:tr>
      <w:tr w:rsidR="00DC130B" w:rsidRPr="00003807" w:rsidTr="00410CD2">
        <w:tc>
          <w:tcPr>
            <w:tcW w:w="203"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2.1</w:t>
            </w:r>
          </w:p>
        </w:tc>
        <w:tc>
          <w:tcPr>
            <w:tcW w:w="1285"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Организация и обеспечение деятельности </w:t>
            </w:r>
            <w:r>
              <w:rPr>
                <w:rFonts w:ascii="Times New Roman" w:hAnsi="Times New Roman" w:cs="Times New Roman"/>
                <w:sz w:val="24"/>
                <w:szCs w:val="24"/>
              </w:rPr>
              <w:t>комиссии</w:t>
            </w:r>
            <w:r w:rsidRPr="00AB589D">
              <w:rPr>
                <w:rFonts w:ascii="Times New Roman" w:hAnsi="Times New Roman" w:cs="Times New Roman"/>
                <w:sz w:val="24"/>
                <w:szCs w:val="24"/>
              </w:rPr>
              <w:t xml:space="preserve"> по соблюдению требований к служебному поведению муниципальных служащих и урегулированию конфликта интересов</w:t>
            </w:r>
          </w:p>
        </w:tc>
        <w:tc>
          <w:tcPr>
            <w:tcW w:w="804"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Юрьянского района</w:t>
            </w:r>
          </w:p>
        </w:tc>
        <w:tc>
          <w:tcPr>
            <w:tcW w:w="689"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Borders>
              <w:top w:val="single" w:sz="4" w:space="0" w:color="auto"/>
              <w:left w:val="single" w:sz="4" w:space="0" w:color="auto"/>
              <w:bottom w:val="single" w:sz="4" w:space="0" w:color="auto"/>
              <w:right w:val="single" w:sz="4" w:space="0" w:color="auto"/>
            </w:tcBorders>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обеспечение соблюдения</w:t>
            </w:r>
            <w:r>
              <w:rPr>
                <w:rFonts w:eastAsiaTheme="minorHAnsi"/>
                <w:sz w:val="24"/>
              </w:rPr>
              <w:t xml:space="preserve"> </w:t>
            </w:r>
            <w:r w:rsidRPr="00D2460E">
              <w:rPr>
                <w:rFonts w:eastAsiaTheme="minorHAnsi"/>
                <w:sz w:val="24"/>
              </w:rPr>
              <w:t>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DC130B" w:rsidRPr="000A0537" w:rsidTr="00410CD2">
        <w:tc>
          <w:tcPr>
            <w:tcW w:w="203"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2.2</w:t>
            </w:r>
          </w:p>
        </w:tc>
        <w:tc>
          <w:tcPr>
            <w:tcW w:w="1285"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ind w:left="58"/>
              <w:jc w:val="both"/>
              <w:rPr>
                <w:rFonts w:ascii="Times New Roman" w:hAnsi="Times New Roman" w:cs="Times New Roman"/>
                <w:sz w:val="24"/>
                <w:szCs w:val="24"/>
              </w:rPr>
            </w:pPr>
            <w:r w:rsidRPr="00AB589D">
              <w:rPr>
                <w:rFonts w:ascii="Times New Roman" w:hAnsi="Times New Roman" w:cs="Times New Roman"/>
                <w:sz w:val="24"/>
                <w:szCs w:val="24"/>
              </w:rPr>
              <w:t xml:space="preserve">Привлечение к участию в работе </w:t>
            </w:r>
            <w:r>
              <w:rPr>
                <w:rFonts w:ascii="Times New Roman" w:hAnsi="Times New Roman" w:cs="Times New Roman"/>
                <w:sz w:val="24"/>
                <w:szCs w:val="24"/>
              </w:rPr>
              <w:t>комиссии</w:t>
            </w:r>
            <w:r w:rsidRPr="00AB589D">
              <w:rPr>
                <w:rFonts w:ascii="Times New Roman" w:hAnsi="Times New Roman" w:cs="Times New Roman"/>
                <w:sz w:val="24"/>
                <w:szCs w:val="24"/>
              </w:rPr>
              <w:t xml:space="preserve"> по соблюдению требований к служебному </w:t>
            </w:r>
            <w:r w:rsidRPr="00AB589D">
              <w:rPr>
                <w:rFonts w:ascii="Times New Roman" w:hAnsi="Times New Roman" w:cs="Times New Roman"/>
                <w:sz w:val="24"/>
                <w:szCs w:val="24"/>
              </w:rPr>
              <w:lastRenderedPageBreak/>
              <w:t xml:space="preserve">поведению </w:t>
            </w:r>
            <w:r w:rsidRPr="00AB589D">
              <w:rPr>
                <w:rFonts w:ascii="Times New Roman" w:hAnsi="Times New Roman" w:cs="Times New Roman"/>
                <w:sz w:val="24"/>
                <w:szCs w:val="24"/>
              </w:rPr>
              <w:br/>
              <w:t xml:space="preserve">муниципальных служащих и урегулированию конфликта интересов представителей институтов гражданского общества в соответствии с </w:t>
            </w:r>
            <w:hyperlink r:id="rId5" w:history="1">
              <w:r w:rsidRPr="00AB589D">
                <w:rPr>
                  <w:rFonts w:ascii="Times New Roman" w:hAnsi="Times New Roman" w:cs="Times New Roman"/>
                  <w:sz w:val="24"/>
                  <w:szCs w:val="24"/>
                </w:rPr>
                <w:t>Указом</w:t>
              </w:r>
            </w:hyperlink>
            <w:r w:rsidRPr="00AB589D">
              <w:rPr>
                <w:rFonts w:ascii="Times New Roman" w:hAnsi="Times New Roman" w:cs="Times New Roman"/>
                <w:sz w:val="24"/>
                <w:szCs w:val="24"/>
              </w:rPr>
              <w:t xml:space="preserve"> Президента</w:t>
            </w:r>
            <w:r>
              <w:rPr>
                <w:rFonts w:ascii="Times New Roman" w:hAnsi="Times New Roman" w:cs="Times New Roman"/>
                <w:sz w:val="24"/>
                <w:szCs w:val="24"/>
              </w:rPr>
              <w:t xml:space="preserve"> </w:t>
            </w:r>
            <w:r w:rsidRPr="00AB589D">
              <w:rPr>
                <w:rFonts w:ascii="Times New Roman" w:hAnsi="Times New Roman" w:cs="Times New Roman"/>
                <w:sz w:val="24"/>
                <w:szCs w:val="24"/>
              </w:rPr>
              <w:t>Российской Федерации от</w:t>
            </w:r>
            <w:r>
              <w:rPr>
                <w:rFonts w:ascii="Times New Roman" w:hAnsi="Times New Roman" w:cs="Times New Roman"/>
                <w:sz w:val="24"/>
                <w:szCs w:val="24"/>
              </w:rPr>
              <w:t xml:space="preserve"> </w:t>
            </w:r>
            <w:r w:rsidRPr="00AB589D">
              <w:rPr>
                <w:rFonts w:ascii="Times New Roman" w:hAnsi="Times New Roman" w:cs="Times New Roman"/>
                <w:sz w:val="24"/>
                <w:szCs w:val="24"/>
              </w:rPr>
              <w:t>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804"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Юрьянского района</w:t>
            </w:r>
          </w:p>
        </w:tc>
        <w:tc>
          <w:tcPr>
            <w:tcW w:w="689"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доля заседаний комиссий по соблюдению требований к служебному поведению</w:t>
            </w:r>
            <w:r>
              <w:rPr>
                <w:rFonts w:ascii="Times New Roman" w:hAnsi="Times New Roman" w:cs="Times New Roman"/>
                <w:sz w:val="24"/>
                <w:szCs w:val="24"/>
              </w:rPr>
              <w:t xml:space="preserve"> </w:t>
            </w:r>
            <w:r w:rsidRPr="00AB589D">
              <w:rPr>
                <w:rFonts w:ascii="Times New Roman" w:hAnsi="Times New Roman" w:cs="Times New Roman"/>
                <w:sz w:val="24"/>
                <w:szCs w:val="24"/>
              </w:rPr>
              <w:t xml:space="preserve">муниципальных </w:t>
            </w:r>
            <w:r w:rsidRPr="00AB589D">
              <w:rPr>
                <w:rFonts w:ascii="Times New Roman" w:hAnsi="Times New Roman" w:cs="Times New Roman"/>
                <w:sz w:val="24"/>
                <w:szCs w:val="24"/>
              </w:rPr>
              <w:lastRenderedPageBreak/>
              <w:t xml:space="preserve">служащих и урегулированию конфликта интересов </w:t>
            </w:r>
            <w:r w:rsidRPr="00AB589D">
              <w:rPr>
                <w:rFonts w:ascii="Times New Roman" w:hAnsi="Times New Roman" w:cs="Times New Roman"/>
                <w:sz w:val="24"/>
                <w:szCs w:val="24"/>
              </w:rPr>
              <w:br/>
              <w:t>с участием представителей институтов гражданского общества от общего количества проведенных заседаний указанных комиссий – не менее 100%</w:t>
            </w:r>
          </w:p>
        </w:tc>
        <w:tc>
          <w:tcPr>
            <w:tcW w:w="1109" w:type="pct"/>
            <w:tcBorders>
              <w:top w:val="single" w:sz="4" w:space="0" w:color="auto"/>
              <w:left w:val="single" w:sz="4" w:space="0" w:color="auto"/>
              <w:bottom w:val="single" w:sz="4" w:space="0" w:color="auto"/>
              <w:right w:val="single" w:sz="4" w:space="0" w:color="auto"/>
            </w:tcBorders>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lastRenderedPageBreak/>
              <w:t xml:space="preserve">повышение эффективности контроля за выполнением требований законодательства Российской </w:t>
            </w:r>
            <w:r w:rsidRPr="00D2460E">
              <w:rPr>
                <w:rFonts w:eastAsiaTheme="minorHAnsi"/>
                <w:sz w:val="24"/>
              </w:rPr>
              <w:lastRenderedPageBreak/>
              <w:t>Федерации и Кировской области о противодействии коррупции</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2.3</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w:t>
            </w:r>
            <w:r>
              <w:rPr>
                <w:rFonts w:ascii="Times New Roman" w:hAnsi="Times New Roman" w:cs="Times New Roman"/>
                <w:sz w:val="24"/>
                <w:szCs w:val="24"/>
              </w:rPr>
              <w:t xml:space="preserve">муниципальной </w:t>
            </w:r>
            <w:r w:rsidRPr="00AB589D">
              <w:rPr>
                <w:rFonts w:ascii="Times New Roman" w:hAnsi="Times New Roman" w:cs="Times New Roman"/>
                <w:sz w:val="24"/>
                <w:szCs w:val="24"/>
              </w:rPr>
              <w:t>службе и противодействии коррупции, представляемых гражданами, претендующими на замещение муниципальны</w:t>
            </w:r>
            <w:r w:rsidRPr="00AB589D">
              <w:rPr>
                <w:rFonts w:ascii="Times New Roman" w:hAnsi="Times New Roman" w:cs="Times New Roman"/>
                <w:sz w:val="24"/>
                <w:szCs w:val="24"/>
              </w:rPr>
              <w:lastRenderedPageBreak/>
              <w:t>х должностей, должностей муниципальной службы, должностей руководителей муниципальных учреждений</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управление </w:t>
            </w:r>
            <w:r>
              <w:rPr>
                <w:rFonts w:ascii="Times New Roman" w:hAnsi="Times New Roman" w:cs="Times New Roman"/>
                <w:sz w:val="24"/>
                <w:szCs w:val="24"/>
              </w:rPr>
              <w:t>организационной и кадровой работы администрации района, отраслевые органы администрации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при поступлении информации, являющейся основанием для проведения проверки</w:t>
            </w:r>
          </w:p>
        </w:tc>
        <w:tc>
          <w:tcPr>
            <w:tcW w:w="910"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к </w:t>
            </w:r>
            <w:r w:rsidRPr="00AB589D">
              <w:rPr>
                <w:rFonts w:ascii="Times New Roman" w:hAnsi="Times New Roman" w:cs="Times New Roman"/>
                <w:sz w:val="24"/>
                <w:szCs w:val="24"/>
              </w:rPr>
              <w:lastRenderedPageBreak/>
              <w:t>количеству фактов, являющихся основаниями для проведения таких проверок, – не менее 100%</w:t>
            </w: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lastRenderedPageBreak/>
              <w:t>обеспечение своевременного и полного представления гражданами, претендующими на замещение</w:t>
            </w:r>
            <w:r>
              <w:rPr>
                <w:rFonts w:eastAsiaTheme="minorHAnsi"/>
                <w:sz w:val="24"/>
              </w:rPr>
              <w:t xml:space="preserve"> </w:t>
            </w:r>
            <w:r w:rsidRPr="00D2460E">
              <w:rPr>
                <w:rFonts w:eastAsiaTheme="minorHAnsi"/>
                <w:sz w:val="24"/>
              </w:rPr>
              <w:t xml:space="preserve">муниципальных должностей, должностей муниципальной службы, должностей руководителей муниципальных учреждений, сведений, </w:t>
            </w:r>
            <w:r w:rsidRPr="00AB589D">
              <w:rPr>
                <w:rFonts w:eastAsiaTheme="minorHAnsi"/>
                <w:sz w:val="24"/>
              </w:rPr>
              <w:t>установленных законодательством Российской Федерации</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Организация проведения оценки коррупционных рисков, возникающих при реализации </w:t>
            </w:r>
            <w:r w:rsidRPr="00AB589D">
              <w:rPr>
                <w:sz w:val="24"/>
              </w:rPr>
              <w:t>органами местного самоуправления возложенных на них полномочий</w:t>
            </w:r>
            <w:r w:rsidRPr="00AB589D">
              <w:rPr>
                <w:rFonts w:eastAsiaTheme="minorHAnsi"/>
                <w:sz w:val="24"/>
              </w:rPr>
              <w:t>, и внесение уточнений в перечни должностей муниципальной службы, замещение которых связано с коррупционными рисками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органы местного самоуправления</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до 1 декабря</w:t>
            </w:r>
          </w:p>
        </w:tc>
        <w:tc>
          <w:tcPr>
            <w:tcW w:w="910" w:type="pct"/>
            <w:tcMar>
              <w:top w:w="0" w:type="dxa"/>
            </w:tcMar>
          </w:tcPr>
          <w:p w:rsidR="00DC130B" w:rsidRPr="00AB589D" w:rsidRDefault="00DC130B" w:rsidP="00410CD2">
            <w:pPr>
              <w:pStyle w:val="ConsPlusNormal"/>
              <w:jc w:val="both"/>
              <w:rPr>
                <w:rFonts w:ascii="Times New Roman" w:hAnsi="Times New Roman" w:cs="Times New Roman"/>
                <w:sz w:val="24"/>
                <w:szCs w:val="24"/>
              </w:rPr>
            </w:pP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выявление в деятельности органов местного самоуправления сфер, наиболее подверженных рискам совершения коррупционных правонарушений;</w:t>
            </w:r>
          </w:p>
          <w:p w:rsidR="00DC130B" w:rsidRPr="00D2460E" w:rsidRDefault="00DC130B" w:rsidP="00410CD2">
            <w:pPr>
              <w:autoSpaceDE w:val="0"/>
              <w:autoSpaceDN w:val="0"/>
              <w:adjustRightInd w:val="0"/>
              <w:rPr>
                <w:rFonts w:eastAsiaTheme="minorHAnsi"/>
                <w:sz w:val="24"/>
              </w:rPr>
            </w:pPr>
            <w:r w:rsidRPr="00AB589D">
              <w:rPr>
                <w:rFonts w:eastAsiaTheme="minorHAnsi"/>
                <w:sz w:val="24"/>
              </w:rPr>
              <w:t>устранение коррупционных рисков при исполнении должностных обязанностей муниципальными служащими</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Организация приема сведений о доходах, расходах, об имуществе и обязательствах имущественного характера, представленных лицами, замещающим</w:t>
            </w:r>
            <w:r w:rsidRPr="00AB589D">
              <w:rPr>
                <w:rFonts w:eastAsiaTheme="minorHAnsi"/>
                <w:sz w:val="24"/>
              </w:rPr>
              <w:lastRenderedPageBreak/>
              <w:t>и муниципальные должности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управление </w:t>
            </w:r>
            <w:r>
              <w:rPr>
                <w:rFonts w:ascii="Times New Roman" w:hAnsi="Times New Roman" w:cs="Times New Roman"/>
                <w:sz w:val="24"/>
                <w:szCs w:val="24"/>
              </w:rPr>
              <w:t>организационной и кадровой работы администрации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до 1 апреля</w:t>
            </w:r>
          </w:p>
        </w:tc>
        <w:tc>
          <w:tcPr>
            <w:tcW w:w="910"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отношение количества лиц, замещающих муниципальные должности, представивших сведения о доходах, расходах, об имуществе и обязательствах имущественного характера, к общему </w:t>
            </w:r>
            <w:r w:rsidRPr="00AB589D">
              <w:rPr>
                <w:rFonts w:ascii="Times New Roman" w:hAnsi="Times New Roman" w:cs="Times New Roman"/>
                <w:sz w:val="24"/>
                <w:szCs w:val="24"/>
              </w:rPr>
              <w:lastRenderedPageBreak/>
              <w:t xml:space="preserve">количеству лиц, замещающих муниципальные должности, обязанных представлять такие </w:t>
            </w:r>
            <w:proofErr w:type="spellStart"/>
            <w:r w:rsidRPr="00AB589D">
              <w:rPr>
                <w:rFonts w:ascii="Times New Roman" w:hAnsi="Times New Roman" w:cs="Times New Roman"/>
                <w:sz w:val="24"/>
                <w:szCs w:val="24"/>
              </w:rPr>
              <w:t>све-дения</w:t>
            </w:r>
            <w:proofErr w:type="spellEnd"/>
            <w:r w:rsidRPr="00AB589D">
              <w:rPr>
                <w:rFonts w:ascii="Times New Roman" w:hAnsi="Times New Roman" w:cs="Times New Roman"/>
                <w:sz w:val="24"/>
                <w:szCs w:val="24"/>
              </w:rPr>
              <w:t>, – не менее 100%</w:t>
            </w: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lastRenderedPageBreak/>
              <w:t xml:space="preserve">обеспечение своевременного исполнения лицами, </w:t>
            </w:r>
            <w:proofErr w:type="spellStart"/>
            <w:r w:rsidRPr="00D2460E">
              <w:rPr>
                <w:rFonts w:eastAsiaTheme="minorHAnsi"/>
                <w:sz w:val="24"/>
              </w:rPr>
              <w:t>замещающимимуниципальные</w:t>
            </w:r>
            <w:proofErr w:type="spellEnd"/>
            <w:r w:rsidRPr="00D2460E">
              <w:rPr>
                <w:rFonts w:eastAsiaTheme="minorHAnsi"/>
                <w:sz w:val="24"/>
              </w:rPr>
              <w:t xml:space="preserve"> должности, обязанности по представлению сведений о доходах, расходах, об имуществе и обязательствах имущественного характера</w:t>
            </w:r>
          </w:p>
        </w:tc>
      </w:tr>
      <w:tr w:rsidR="00DC130B" w:rsidRPr="00003807" w:rsidTr="00410CD2">
        <w:trPr>
          <w:cantSplit/>
        </w:trPr>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 </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отраслевые органы администрации района</w:t>
            </w:r>
            <w:r w:rsidRPr="00AB589D">
              <w:rPr>
                <w:rFonts w:ascii="Times New Roman" w:hAnsi="Times New Roman" w:cs="Times New Roman"/>
                <w:sz w:val="24"/>
                <w:szCs w:val="24"/>
              </w:rPr>
              <w:t xml:space="preserve">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до 30 апреля</w:t>
            </w:r>
          </w:p>
        </w:tc>
        <w:tc>
          <w:tcPr>
            <w:tcW w:w="910"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 не менее 100%</w:t>
            </w: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обеспечение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Pr>
                <w:rFonts w:ascii="Times New Roman" w:hAnsi="Times New Roman" w:cs="Times New Roman"/>
                <w:sz w:val="24"/>
                <w:szCs w:val="24"/>
              </w:rPr>
              <w:t>Размещение на официальном</w:t>
            </w:r>
            <w:r w:rsidRPr="00AB589D">
              <w:rPr>
                <w:rFonts w:ascii="Times New Roman" w:hAnsi="Times New Roman" w:cs="Times New Roman"/>
                <w:sz w:val="24"/>
                <w:szCs w:val="24"/>
              </w:rPr>
              <w:t xml:space="preserve"> сай</w:t>
            </w:r>
            <w:r>
              <w:rPr>
                <w:rFonts w:ascii="Times New Roman" w:hAnsi="Times New Roman" w:cs="Times New Roman"/>
                <w:sz w:val="24"/>
                <w:szCs w:val="24"/>
              </w:rPr>
              <w:t>те органа</w:t>
            </w:r>
            <w:r w:rsidRPr="00AB589D">
              <w:rPr>
                <w:rFonts w:ascii="Times New Roman" w:hAnsi="Times New Roman" w:cs="Times New Roman"/>
                <w:sz w:val="24"/>
                <w:szCs w:val="24"/>
              </w:rPr>
              <w:t xml:space="preserve"> местного самоуправления сведений о доходах, расходах, об имуществе и обязательствах имущественного характера, </w:t>
            </w:r>
            <w:r w:rsidRPr="00AB589D">
              <w:rPr>
                <w:rFonts w:ascii="Times New Roman" w:hAnsi="Times New Roman" w:cs="Times New Roman"/>
                <w:sz w:val="24"/>
                <w:szCs w:val="24"/>
              </w:rPr>
              <w:lastRenderedPageBreak/>
              <w:t xml:space="preserve">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804" w:type="pct"/>
            <w:tcMar>
              <w:top w:w="0" w:type="dxa"/>
            </w:tcMar>
          </w:tcPr>
          <w:p w:rsidR="00DC130B" w:rsidRPr="00AB589D" w:rsidRDefault="00DC130B" w:rsidP="00410CD2">
            <w:pPr>
              <w:tabs>
                <w:tab w:val="left" w:pos="3755"/>
              </w:tabs>
              <w:autoSpaceDE w:val="0"/>
              <w:autoSpaceDN w:val="0"/>
              <w:adjustRightInd w:val="0"/>
              <w:rPr>
                <w:sz w:val="24"/>
              </w:rPr>
            </w:pPr>
            <w:r>
              <w:rPr>
                <w:rFonts w:eastAsiaTheme="minorHAnsi"/>
                <w:sz w:val="24"/>
              </w:rPr>
              <w:lastRenderedPageBreak/>
              <w:t>управление организационной и кадровой работы администрации района, отраслевые органы администрации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в течение 14 рабочих дней со дня истечения срока, установленного для подачи сведений о доходах, расходах, об </w:t>
            </w:r>
            <w:r w:rsidRPr="00AB589D">
              <w:rPr>
                <w:rFonts w:ascii="Times New Roman" w:hAnsi="Times New Roman" w:cs="Times New Roman"/>
                <w:sz w:val="24"/>
                <w:szCs w:val="24"/>
              </w:rPr>
              <w:lastRenderedPageBreak/>
              <w:t>имуществе и обязательствах имущественного характера</w:t>
            </w:r>
          </w:p>
        </w:tc>
        <w:tc>
          <w:tcPr>
            <w:tcW w:w="910"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отношение количества размещенных на официальных сайтах органов местного самоуправления сведений о доходах, расходах, об имуществе и </w:t>
            </w:r>
            <w:r w:rsidRPr="00AB589D">
              <w:rPr>
                <w:rFonts w:ascii="Times New Roman" w:hAnsi="Times New Roman" w:cs="Times New Roman"/>
                <w:sz w:val="24"/>
                <w:szCs w:val="24"/>
              </w:rPr>
              <w:lastRenderedPageBreak/>
              <w:t>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lastRenderedPageBreak/>
              <w:t>повышение открытости и доступности информации о деятельности органов местного самоуправления по профилактике коррупционных правонарушений</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анализа сведений </w:t>
            </w:r>
            <w:r w:rsidRPr="00AB589D">
              <w:rPr>
                <w:rFonts w:ascii="Times New Roman" w:hAnsi="Times New Roman" w:cs="Times New Roman"/>
                <w:sz w:val="24"/>
                <w:szCs w:val="24"/>
              </w:rPr>
              <w:br/>
              <w:t>о доходах, расходах, об имуществе и обязательствах имущественного характера, представленных лицами, замещающими муниципальные должности, должности</w:t>
            </w:r>
            <w:r>
              <w:rPr>
                <w:rFonts w:ascii="Times New Roman" w:hAnsi="Times New Roman" w:cs="Times New Roman"/>
                <w:sz w:val="24"/>
                <w:szCs w:val="24"/>
              </w:rPr>
              <w:t xml:space="preserve"> </w:t>
            </w:r>
            <w:r w:rsidRPr="00AB589D">
              <w:rPr>
                <w:rFonts w:ascii="Times New Roman" w:hAnsi="Times New Roman" w:cs="Times New Roman"/>
                <w:sz w:val="24"/>
                <w:szCs w:val="24"/>
              </w:rPr>
              <w:t>муниципальной службы, должности руководителей муниципальных учреждений</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AB589D">
              <w:rPr>
                <w:rFonts w:ascii="Times New Roman" w:hAnsi="Times New Roman" w:cs="Times New Roman"/>
                <w:sz w:val="24"/>
                <w:szCs w:val="24"/>
              </w:rPr>
              <w:t>правление</w:t>
            </w:r>
            <w:r>
              <w:rPr>
                <w:rFonts w:ascii="Times New Roman" w:hAnsi="Times New Roman" w:cs="Times New Roman"/>
                <w:sz w:val="24"/>
                <w:szCs w:val="24"/>
              </w:rPr>
              <w:t xml:space="preserve"> организационной и кадровой работы администрации района,</w:t>
            </w:r>
            <w:r w:rsidRPr="00AB589D">
              <w:rPr>
                <w:rFonts w:ascii="Times New Roman" w:hAnsi="Times New Roman" w:cs="Times New Roman"/>
                <w:sz w:val="24"/>
                <w:szCs w:val="24"/>
              </w:rPr>
              <w:t xml:space="preserve"> </w:t>
            </w:r>
            <w:r>
              <w:rPr>
                <w:rFonts w:ascii="Times New Roman" w:hAnsi="Times New Roman" w:cs="Times New Roman"/>
                <w:sz w:val="24"/>
                <w:szCs w:val="24"/>
              </w:rPr>
              <w:t>отраслевые органы администрации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до 1 сентября</w:t>
            </w:r>
          </w:p>
        </w:tc>
        <w:tc>
          <w:tcPr>
            <w:tcW w:w="910"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отношение количества сведений о доходах, расходах, об имуществе </w:t>
            </w:r>
            <w:r w:rsidRPr="00AB589D">
              <w:rPr>
                <w:rFonts w:ascii="Times New Roman" w:hAnsi="Times New Roman" w:cs="Times New Roman"/>
                <w:sz w:val="24"/>
                <w:szCs w:val="24"/>
              </w:rPr>
              <w:br/>
              <w:t>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выявление признаков нарушения законодательства Российской Федерации о противодействии коррупции</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w:t>
            </w:r>
            <w:r w:rsidRPr="00AB589D">
              <w:rPr>
                <w:rFonts w:ascii="Times New Roman" w:hAnsi="Times New Roman" w:cs="Times New Roman"/>
                <w:sz w:val="24"/>
                <w:szCs w:val="24"/>
              </w:rPr>
              <w:lastRenderedPageBreak/>
              <w:t>и полноты представляемых лицами, замещающими должности</w:t>
            </w:r>
            <w:r>
              <w:rPr>
                <w:rFonts w:ascii="Times New Roman" w:hAnsi="Times New Roman" w:cs="Times New Roman"/>
                <w:sz w:val="24"/>
                <w:szCs w:val="24"/>
              </w:rPr>
              <w:t xml:space="preserve"> </w:t>
            </w:r>
            <w:r w:rsidRPr="00AB589D">
              <w:rPr>
                <w:rFonts w:ascii="Times New Roman" w:hAnsi="Times New Roman" w:cs="Times New Roman"/>
                <w:sz w:val="24"/>
                <w:szCs w:val="24"/>
              </w:rPr>
              <w:t>муниципальной службы, должности руководителей муниципальных учреждений, сведений о доходах, расходах, об имуществе и обязательствах имущественного характера</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управление </w:t>
            </w:r>
            <w:r>
              <w:rPr>
                <w:rFonts w:ascii="Times New Roman" w:hAnsi="Times New Roman" w:cs="Times New Roman"/>
                <w:sz w:val="24"/>
                <w:szCs w:val="24"/>
              </w:rPr>
              <w:t xml:space="preserve">организационной и кадровой работы администрации района, отраслевые органы </w:t>
            </w:r>
            <w:r>
              <w:rPr>
                <w:rFonts w:ascii="Times New Roman" w:hAnsi="Times New Roman" w:cs="Times New Roman"/>
                <w:sz w:val="24"/>
                <w:szCs w:val="24"/>
              </w:rPr>
              <w:lastRenderedPageBreak/>
              <w:t>администрации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 xml:space="preserve">при поступлении информации, являющейся основанием для проведения </w:t>
            </w:r>
            <w:r w:rsidRPr="00AB589D">
              <w:rPr>
                <w:rFonts w:ascii="Times New Roman" w:hAnsi="Times New Roman" w:cs="Times New Roman"/>
                <w:sz w:val="24"/>
                <w:szCs w:val="24"/>
              </w:rPr>
              <w:lastRenderedPageBreak/>
              <w:t>проверки</w:t>
            </w:r>
          </w:p>
        </w:tc>
        <w:tc>
          <w:tcPr>
            <w:tcW w:w="910"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отношение количества проведенных проверок достоверности и полноты сведений, представляемых лицами, </w:t>
            </w:r>
            <w:r w:rsidRPr="00AB589D">
              <w:rPr>
                <w:rFonts w:ascii="Times New Roman" w:hAnsi="Times New Roman" w:cs="Times New Roman"/>
                <w:sz w:val="24"/>
                <w:szCs w:val="24"/>
              </w:rPr>
              <w:lastRenderedPageBreak/>
              <w:t>замещающими муниципальной службы, должности руководителей муниципальных учреждений, к количеству фактов, являющихся основаниями для проведения таких проверок, – не менее 100%</w:t>
            </w: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lastRenderedPageBreak/>
              <w:t xml:space="preserve">обеспечение соблюдения лицами, замещающими должности муниципальной службы, должности руководителей муниципальных учреждений, </w:t>
            </w:r>
            <w:r w:rsidRPr="00D2460E">
              <w:rPr>
                <w:rFonts w:eastAsiaTheme="minorHAnsi"/>
                <w:sz w:val="24"/>
              </w:rPr>
              <w:lastRenderedPageBreak/>
              <w:t>требований законодательства о противодействии коррупции</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2.1</w:t>
            </w:r>
            <w:r>
              <w:rPr>
                <w:rFonts w:ascii="Times New Roman" w:hAnsi="Times New Roman" w:cs="Times New Roman"/>
                <w:sz w:val="24"/>
                <w:szCs w:val="24"/>
              </w:rPr>
              <w:t>0</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w:t>
            </w:r>
            <w:r w:rsidRPr="00AB589D">
              <w:rPr>
                <w:rFonts w:eastAsiaTheme="minorHAnsi"/>
                <w:sz w:val="24"/>
              </w:rPr>
              <w:lastRenderedPageBreak/>
              <w:t>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управление </w:t>
            </w:r>
            <w:r>
              <w:rPr>
                <w:rFonts w:ascii="Times New Roman" w:hAnsi="Times New Roman" w:cs="Times New Roman"/>
                <w:sz w:val="24"/>
                <w:szCs w:val="24"/>
              </w:rPr>
              <w:t>организационной и кадровой работы администрации района, отраслевые органы администрации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ежеквартально</w:t>
            </w:r>
          </w:p>
        </w:tc>
        <w:tc>
          <w:tcPr>
            <w:tcW w:w="910" w:type="pct"/>
            <w:tcMar>
              <w:top w:w="0" w:type="dxa"/>
            </w:tcMar>
          </w:tcPr>
          <w:p w:rsidR="00DC130B" w:rsidRPr="00AB589D" w:rsidRDefault="00DC130B" w:rsidP="00410CD2">
            <w:pPr>
              <w:pStyle w:val="ConsPlusNormal"/>
              <w:jc w:val="both"/>
              <w:rPr>
                <w:rFonts w:ascii="Times New Roman" w:hAnsi="Times New Roman" w:cs="Times New Roman"/>
                <w:sz w:val="24"/>
                <w:szCs w:val="24"/>
              </w:rPr>
            </w:pP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2.11</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Проведение мониторинга участия лиц, замещающих</w:t>
            </w:r>
            <w:r>
              <w:rPr>
                <w:rFonts w:eastAsiaTheme="minorHAnsi"/>
                <w:sz w:val="24"/>
              </w:rPr>
              <w:t xml:space="preserve"> </w:t>
            </w:r>
            <w:r w:rsidRPr="00AB589D">
              <w:rPr>
                <w:rFonts w:eastAsiaTheme="minorHAnsi"/>
                <w:sz w:val="24"/>
              </w:rPr>
              <w:t>муниципальные должности, должности муниципальной службы, в управлении коммерческими и некоммерческими организациями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управление </w:t>
            </w:r>
            <w:r>
              <w:rPr>
                <w:rFonts w:ascii="Times New Roman" w:hAnsi="Times New Roman" w:cs="Times New Roman"/>
                <w:sz w:val="24"/>
                <w:szCs w:val="24"/>
              </w:rPr>
              <w:t>организационной и кадровой работы администрации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tc>
        <w:tc>
          <w:tcPr>
            <w:tcW w:w="910"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отношение количества лиц, замещающих муниципальные должности, должности</w:t>
            </w:r>
            <w:r>
              <w:rPr>
                <w:rFonts w:ascii="Times New Roman" w:hAnsi="Times New Roman" w:cs="Times New Roman"/>
                <w:sz w:val="24"/>
                <w:szCs w:val="24"/>
              </w:rPr>
              <w:t xml:space="preserve"> </w:t>
            </w:r>
            <w:r w:rsidRPr="00AB589D">
              <w:rPr>
                <w:rFonts w:ascii="Times New Roman" w:hAnsi="Times New Roman" w:cs="Times New Roman"/>
                <w:sz w:val="24"/>
                <w:szCs w:val="24"/>
              </w:rPr>
              <w:t xml:space="preserve">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w:t>
            </w:r>
            <w:r w:rsidRPr="00AB589D">
              <w:rPr>
                <w:rFonts w:ascii="Times New Roman" w:hAnsi="Times New Roman" w:cs="Times New Roman"/>
                <w:sz w:val="24"/>
                <w:szCs w:val="24"/>
              </w:rPr>
              <w:lastRenderedPageBreak/>
              <w:t>должности муниципальной службы, – не менее 100%</w:t>
            </w: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lastRenderedPageBreak/>
              <w:t xml:space="preserve">выявление конфликтов интересов, связанных с участием </w:t>
            </w:r>
            <w:r w:rsidRPr="00D2460E">
              <w:rPr>
                <w:rFonts w:eastAsiaTheme="minorHAnsi"/>
                <w:sz w:val="24"/>
              </w:rPr>
              <w:t xml:space="preserve">лиц, </w:t>
            </w:r>
            <w:r w:rsidRPr="00AB589D">
              <w:rPr>
                <w:rFonts w:eastAsiaTheme="minorHAnsi"/>
                <w:sz w:val="24"/>
              </w:rPr>
              <w:t>муниципальные должности,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DC130B" w:rsidRPr="00003807" w:rsidTr="00410CD2">
        <w:trPr>
          <w:trHeight w:val="314"/>
        </w:trPr>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2.12</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обеспечение эффективного осуществления в органах местного самоуправления мер по профилактике коррупционных и иных правонарушений</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мониторинга соблюдения лицами, </w:t>
            </w:r>
            <w:r>
              <w:rPr>
                <w:rFonts w:ascii="Times New Roman" w:hAnsi="Times New Roman" w:cs="Times New Roman"/>
                <w:sz w:val="24"/>
                <w:szCs w:val="24"/>
              </w:rPr>
              <w:t xml:space="preserve">замещающими </w:t>
            </w:r>
            <w:r w:rsidRPr="00AB589D">
              <w:rPr>
                <w:rFonts w:ascii="Times New Roman" w:hAnsi="Times New Roman" w:cs="Times New Roman"/>
                <w:sz w:val="24"/>
                <w:szCs w:val="24"/>
              </w:rPr>
              <w:t xml:space="preserve">муниципальные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w:t>
            </w:r>
            <w:r w:rsidRPr="00AB589D">
              <w:rPr>
                <w:rFonts w:ascii="Times New Roman" w:hAnsi="Times New Roman" w:cs="Times New Roman"/>
                <w:sz w:val="24"/>
                <w:szCs w:val="24"/>
              </w:rPr>
              <w:lastRenderedPageBreak/>
              <w:t>реализации (выкупа) и зачисления в доход соответствующего бюджета средств, вырученных от его реализации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управление </w:t>
            </w:r>
            <w:r>
              <w:rPr>
                <w:rFonts w:ascii="Times New Roman" w:hAnsi="Times New Roman" w:cs="Times New Roman"/>
                <w:sz w:val="24"/>
                <w:szCs w:val="24"/>
              </w:rPr>
              <w:t xml:space="preserve">организационной и кадровой работы администрации района, </w:t>
            </w:r>
            <w:r w:rsidRPr="00AB589D">
              <w:rPr>
                <w:rFonts w:ascii="Times New Roman" w:hAnsi="Times New Roman" w:cs="Times New Roman"/>
                <w:sz w:val="24"/>
                <w:szCs w:val="24"/>
              </w:rPr>
              <w:t>органы местного самоуправления</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Организация участия</w:t>
            </w:r>
            <w:r>
              <w:rPr>
                <w:rFonts w:eastAsiaTheme="minorHAnsi"/>
                <w:sz w:val="24"/>
              </w:rPr>
              <w:t xml:space="preserve"> </w:t>
            </w:r>
            <w:r w:rsidRPr="00AB589D">
              <w:rPr>
                <w:sz w:val="24"/>
              </w:rPr>
              <w:t>муниципальных служащих</w:t>
            </w:r>
            <w:r w:rsidRPr="00AB589D">
              <w:rPr>
                <w:rFonts w:eastAsiaTheme="minorHAnsi"/>
                <w:sz w:val="24"/>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органы местного самоуправления</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eastAsiaTheme="minorHAnsi" w:hAnsi="Times New Roman" w:cs="Times New Roman"/>
                <w:sz w:val="24"/>
                <w:szCs w:val="24"/>
              </w:rPr>
              <w:t>ежегодно</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w:t>
            </w:r>
            <w:r w:rsidRPr="00AB589D">
              <w:rPr>
                <w:rFonts w:eastAsiaTheme="minorHAnsi"/>
                <w:sz w:val="24"/>
              </w:rPr>
              <w:br/>
              <w:t>не менее 100%</w:t>
            </w: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AB589D">
              <w:rPr>
                <w:rFonts w:eastAsiaTheme="minorHAnsi"/>
                <w:sz w:val="24"/>
              </w:rPr>
              <w:t>правовое просвещение, повышение уровня знания законодательства о противодействии коррупции у</w:t>
            </w:r>
            <w:r w:rsidRPr="00D2460E">
              <w:rPr>
                <w:rFonts w:eastAsiaTheme="minorHAnsi"/>
                <w:sz w:val="24"/>
              </w:rPr>
              <w:t xml:space="preserve"> муниципальных служащих</w:t>
            </w:r>
            <w:r w:rsidRPr="00AB589D">
              <w:rPr>
                <w:rFonts w:eastAsiaTheme="minorHAnsi"/>
                <w:sz w:val="24"/>
              </w:rPr>
              <w:t xml:space="preserve">, в должностные обязанности которых входит участие в противодействии коррупции </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Проведение семинаров-совещаний по актуальным </w:t>
            </w:r>
            <w:r w:rsidRPr="00AB589D">
              <w:rPr>
                <w:rFonts w:eastAsiaTheme="minorHAnsi"/>
                <w:sz w:val="24"/>
              </w:rPr>
              <w:lastRenderedPageBreak/>
              <w:t xml:space="preserve">вопросам применения законодательства о противодействии коррупции для </w:t>
            </w:r>
            <w:r w:rsidRPr="00AB589D">
              <w:rPr>
                <w:sz w:val="24"/>
              </w:rPr>
              <w:t xml:space="preserve">муниципальных служащих, руководителей муниципальных учреждений </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количество семинаров-совещаний по вопросам </w:t>
            </w:r>
            <w:r w:rsidRPr="00AB589D">
              <w:rPr>
                <w:rFonts w:eastAsiaTheme="minorHAnsi"/>
                <w:sz w:val="24"/>
              </w:rPr>
              <w:lastRenderedPageBreak/>
              <w:t xml:space="preserve">противодействия коррупции, проведенных в течение отчетного </w:t>
            </w:r>
            <w:r w:rsidRPr="00AB589D">
              <w:rPr>
                <w:rFonts w:eastAsiaTheme="minorHAnsi"/>
                <w:sz w:val="24"/>
              </w:rPr>
              <w:br/>
              <w:t>года, – не менее 2 единиц</w:t>
            </w: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lastRenderedPageBreak/>
              <w:t xml:space="preserve">информирование </w:t>
            </w:r>
            <w:r w:rsidRPr="00D2460E">
              <w:rPr>
                <w:rFonts w:eastAsiaTheme="minorHAnsi"/>
                <w:sz w:val="24"/>
              </w:rPr>
              <w:t xml:space="preserve">муниципальных служащих, руководителей </w:t>
            </w:r>
            <w:r w:rsidRPr="00D2460E">
              <w:rPr>
                <w:rFonts w:eastAsiaTheme="minorHAnsi"/>
                <w:sz w:val="24"/>
              </w:rPr>
              <w:lastRenderedPageBreak/>
              <w:t xml:space="preserve">муниципальных учреждений </w:t>
            </w:r>
            <w:r w:rsidRPr="00AB589D">
              <w:rPr>
                <w:rFonts w:eastAsiaTheme="minorHAnsi"/>
                <w:sz w:val="24"/>
              </w:rPr>
              <w:t>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DC130B" w:rsidRPr="00003807" w:rsidTr="00410CD2">
        <w:trPr>
          <w:cantSplit/>
        </w:trPr>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Организация повышения квалификации </w:t>
            </w:r>
            <w:r w:rsidRPr="00AB589D">
              <w:rPr>
                <w:sz w:val="24"/>
              </w:rPr>
              <w:t>муниципальных служащих</w:t>
            </w:r>
            <w:r w:rsidRPr="00AB589D">
              <w:rPr>
                <w:rFonts w:eastAsiaTheme="minorHAnsi"/>
                <w:sz w:val="24"/>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органы местного самоуправления</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течение </w:t>
            </w:r>
            <w:r>
              <w:rPr>
                <w:rFonts w:ascii="Times New Roman" w:hAnsi="Times New Roman" w:cs="Times New Roman"/>
                <w:sz w:val="24"/>
                <w:szCs w:val="24"/>
              </w:rPr>
              <w:b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отношение количества государственных</w:t>
            </w:r>
            <w:r>
              <w:rPr>
                <w:rFonts w:eastAsiaTheme="minorHAnsi"/>
                <w:sz w:val="24"/>
              </w:rPr>
              <w:t xml:space="preserve"> </w:t>
            </w:r>
            <w:r w:rsidRPr="00AB589D">
              <w:rPr>
                <w:rFonts w:eastAsiaTheme="minorHAnsi"/>
                <w:sz w:val="24"/>
              </w:rPr>
              <w:t>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w:t>
            </w:r>
            <w:r>
              <w:rPr>
                <w:rFonts w:eastAsiaTheme="minorHAnsi"/>
                <w:sz w:val="24"/>
              </w:rPr>
              <w:t>рупции в течение 2023</w:t>
            </w:r>
            <w:r w:rsidRPr="00AB589D">
              <w:rPr>
                <w:rFonts w:eastAsiaTheme="minorHAnsi"/>
                <w:sz w:val="24"/>
              </w:rPr>
              <w:t xml:space="preserve"> – 2024 годов, к общему количеству</w:t>
            </w:r>
            <w:r>
              <w:rPr>
                <w:rFonts w:eastAsiaTheme="minorHAnsi"/>
                <w:sz w:val="24"/>
              </w:rPr>
              <w:t xml:space="preserve"> </w:t>
            </w:r>
            <w:r w:rsidRPr="00AB589D">
              <w:rPr>
                <w:rFonts w:eastAsiaTheme="minorHAnsi"/>
                <w:sz w:val="24"/>
              </w:rPr>
              <w:t xml:space="preserve">муниципальных служащих, в должностные обязанности которых входит участие </w:t>
            </w:r>
            <w:r w:rsidRPr="00AB589D">
              <w:rPr>
                <w:rFonts w:eastAsiaTheme="minorHAnsi"/>
                <w:sz w:val="24"/>
              </w:rPr>
              <w:br/>
              <w:t>в противодействии коррупции, – не менее 100%</w:t>
            </w: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повышение уровня квалификации </w:t>
            </w:r>
            <w:r w:rsidRPr="00D2460E">
              <w:rPr>
                <w:rFonts w:eastAsiaTheme="minorHAnsi"/>
                <w:sz w:val="24"/>
              </w:rPr>
              <w:t>муниципальных служащих</w:t>
            </w:r>
            <w:r w:rsidRPr="00AB589D">
              <w:rPr>
                <w:rFonts w:eastAsiaTheme="minorHAnsi"/>
                <w:sz w:val="24"/>
              </w:rPr>
              <w:t>, в должностные обязанности которых входит участие в противодействии коррупции</w:t>
            </w:r>
          </w:p>
        </w:tc>
      </w:tr>
      <w:tr w:rsidR="00DC130B" w:rsidRPr="00003807" w:rsidTr="00410CD2">
        <w:trPr>
          <w:cantSplit/>
        </w:trPr>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2.17</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Организация участия лиц, впервые поступивших на</w:t>
            </w:r>
            <w:r>
              <w:rPr>
                <w:rFonts w:eastAsiaTheme="minorHAnsi"/>
                <w:sz w:val="24"/>
              </w:rPr>
              <w:t xml:space="preserve"> </w:t>
            </w:r>
            <w:r w:rsidRPr="00AB589D">
              <w:rPr>
                <w:rFonts w:eastAsiaTheme="minorHAnsi"/>
                <w:sz w:val="24"/>
              </w:rPr>
              <w:t>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804"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органы местного самоуправления </w:t>
            </w:r>
          </w:p>
        </w:tc>
        <w:tc>
          <w:tcPr>
            <w:tcW w:w="689" w:type="pct"/>
            <w:tcMar>
              <w:top w:w="0" w:type="dxa"/>
            </w:tcMar>
          </w:tcPr>
          <w:p w:rsidR="00DC130B" w:rsidRPr="00AB589D" w:rsidRDefault="00DC130B" w:rsidP="00410CD2">
            <w:pPr>
              <w:autoSpaceDE w:val="0"/>
              <w:autoSpaceDN w:val="0"/>
              <w:adjustRightInd w:val="0"/>
              <w:jc w:val="center"/>
              <w:rPr>
                <w:rFonts w:eastAsiaTheme="minorHAnsi"/>
                <w:sz w:val="24"/>
              </w:rPr>
            </w:pPr>
            <w:r w:rsidRPr="00AB589D">
              <w:rPr>
                <w:rFonts w:eastAsiaTheme="minorHAnsi"/>
                <w:sz w:val="24"/>
              </w:rPr>
              <w:t>не позднее одного года со дня поступления на службу</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отношение количества муниципальных служащих, впервые поступивших </w:t>
            </w:r>
            <w:r w:rsidRPr="00AB589D">
              <w:rPr>
                <w:rFonts w:eastAsiaTheme="minorHAnsi"/>
                <w:sz w:val="24"/>
              </w:rPr>
              <w:br/>
              <w:t>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w:t>
            </w:r>
            <w:r>
              <w:rPr>
                <w:rFonts w:eastAsiaTheme="minorHAnsi"/>
                <w:sz w:val="24"/>
              </w:rPr>
              <w:t xml:space="preserve">муниципальной </w:t>
            </w:r>
            <w:r w:rsidRPr="00AB589D">
              <w:rPr>
                <w:rFonts w:eastAsiaTheme="minorHAnsi"/>
                <w:sz w:val="24"/>
              </w:rPr>
              <w:t>службе и о противодействии коррупции, формирование антикоррупционного поведения</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w:t>
            </w:r>
            <w:r w:rsidRPr="00AB589D">
              <w:rPr>
                <w:rFonts w:eastAsiaTheme="minorHAnsi"/>
                <w:sz w:val="24"/>
              </w:rPr>
              <w:lastRenderedPageBreak/>
              <w:t>по профессиональному развитию в области противодействия коррупции (семинары, совещания и другие мероприятия)</w:t>
            </w:r>
          </w:p>
        </w:tc>
        <w:tc>
          <w:tcPr>
            <w:tcW w:w="804"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lastRenderedPageBreak/>
              <w:t>органы местного самоуправления</w:t>
            </w:r>
          </w:p>
        </w:tc>
        <w:tc>
          <w:tcPr>
            <w:tcW w:w="689" w:type="pct"/>
            <w:tcMar>
              <w:top w:w="0" w:type="dxa"/>
            </w:tcMar>
          </w:tcPr>
          <w:p w:rsidR="00DC130B" w:rsidRPr="00AB589D" w:rsidRDefault="00DC130B" w:rsidP="00410CD2">
            <w:pPr>
              <w:autoSpaceDE w:val="0"/>
              <w:autoSpaceDN w:val="0"/>
              <w:adjustRightInd w:val="0"/>
              <w:jc w:val="center"/>
              <w:rPr>
                <w:rFonts w:eastAsiaTheme="minorHAnsi"/>
                <w:sz w:val="24"/>
              </w:rPr>
            </w:pPr>
            <w:r w:rsidRPr="00AB589D">
              <w:rPr>
                <w:rFonts w:eastAsiaTheme="minorHAnsi"/>
                <w:sz w:val="24"/>
              </w:rPr>
              <w:t>ежегодно</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w:t>
            </w:r>
            <w:r w:rsidRPr="00AB589D">
              <w:rPr>
                <w:rFonts w:eastAsiaTheme="minorHAnsi"/>
                <w:sz w:val="24"/>
              </w:rPr>
              <w:lastRenderedPageBreak/>
              <w:t>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lastRenderedPageBreak/>
              <w:t>снижение коррупционных рисков при осуществлении закупок товаров, работ, услуг для обеспечения муниципальных нужд, совершенствование навыков антикоррупционного поведения</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2.19</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w:t>
            </w:r>
            <w:r w:rsidRPr="00AB589D">
              <w:rPr>
                <w:rFonts w:eastAsiaTheme="minorHAnsi"/>
                <w:sz w:val="24"/>
              </w:rPr>
              <w:lastRenderedPageBreak/>
              <w:t>(обучение по дополнительным профессиональным программам в области противодействия коррупции)</w:t>
            </w:r>
          </w:p>
        </w:tc>
        <w:tc>
          <w:tcPr>
            <w:tcW w:w="804"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lastRenderedPageBreak/>
              <w:t xml:space="preserve">органы местного самоуправления </w:t>
            </w:r>
          </w:p>
        </w:tc>
        <w:tc>
          <w:tcPr>
            <w:tcW w:w="689" w:type="pct"/>
            <w:tcMar>
              <w:top w:w="0" w:type="dxa"/>
            </w:tcMar>
          </w:tcPr>
          <w:p w:rsidR="00DC130B" w:rsidRPr="00AB589D" w:rsidRDefault="00DC130B" w:rsidP="00410CD2">
            <w:pPr>
              <w:autoSpaceDE w:val="0"/>
              <w:autoSpaceDN w:val="0"/>
              <w:adjustRightInd w:val="0"/>
              <w:jc w:val="center"/>
              <w:rPr>
                <w:rFonts w:eastAsiaTheme="minorHAnsi"/>
                <w:sz w:val="24"/>
              </w:rPr>
            </w:pPr>
            <w:r>
              <w:rPr>
                <w:rFonts w:eastAsiaTheme="minorHAnsi"/>
                <w:sz w:val="24"/>
              </w:rPr>
              <w:t xml:space="preserve">в течение </w:t>
            </w:r>
            <w:r>
              <w:rPr>
                <w:rFonts w:eastAsiaTheme="minorHAnsi"/>
                <w:sz w:val="24"/>
              </w:rPr>
              <w:br/>
              <w:t>2023</w:t>
            </w:r>
            <w:r w:rsidRPr="00AB589D">
              <w:rPr>
                <w:rFonts w:eastAsiaTheme="minorHAnsi"/>
                <w:sz w:val="24"/>
              </w:rPr>
              <w:t xml:space="preserve"> – 2024 годов</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w:t>
            </w:r>
            <w:r w:rsidRPr="00AB589D">
              <w:rPr>
                <w:rFonts w:eastAsiaTheme="minorHAnsi"/>
                <w:sz w:val="24"/>
              </w:rPr>
              <w:lastRenderedPageBreak/>
              <w:t>профессиональное образование в области противодействия коррупции в те</w:t>
            </w:r>
            <w:r>
              <w:rPr>
                <w:rFonts w:eastAsiaTheme="minorHAnsi"/>
                <w:sz w:val="24"/>
              </w:rPr>
              <w:t>чение 2023</w:t>
            </w:r>
            <w:r w:rsidRPr="00AB589D">
              <w:rPr>
                <w:rFonts w:eastAsiaTheme="minorHAnsi"/>
                <w:sz w:val="24"/>
              </w:rPr>
              <w:t xml:space="preserve"> – 2024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lastRenderedPageBreak/>
              <w:t>снижение коррупционных рисков при осуществлении закупок товаров, работ, услуг для обеспечения муниципальных нужд</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2.2</w:t>
            </w:r>
            <w:r>
              <w:rPr>
                <w:rFonts w:ascii="Times New Roman" w:hAnsi="Times New Roman" w:cs="Times New Roman"/>
                <w:sz w:val="24"/>
                <w:szCs w:val="24"/>
              </w:rPr>
              <w:t>0</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в течение </w:t>
            </w:r>
            <w:r w:rsidRPr="00AB589D">
              <w:rPr>
                <w:rFonts w:ascii="Times New Roman" w:hAnsi="Times New Roman" w:cs="Times New Roman"/>
                <w:sz w:val="24"/>
                <w:szCs w:val="24"/>
              </w:rPr>
              <w:b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230579">
              <w:rPr>
                <w:rFonts w:eastAsiaTheme="minorHAnsi"/>
                <w:sz w:val="24"/>
              </w:rPr>
              <w:t xml:space="preserve">отношение количества рассмотренных сообщений от работодателей </w:t>
            </w:r>
            <w:r w:rsidRPr="00230579">
              <w:rPr>
                <w:rFonts w:eastAsiaTheme="minorHAnsi"/>
                <w:sz w:val="24"/>
              </w:rPr>
              <w:br/>
              <w:t xml:space="preserve">о заключении трудового и (или) гражданско-правового договора </w:t>
            </w:r>
            <w:r w:rsidRPr="00230579">
              <w:rPr>
                <w:rFonts w:eastAsiaTheme="minorHAnsi"/>
                <w:sz w:val="24"/>
              </w:rPr>
              <w:br/>
              <w:t xml:space="preserve">на выполнение работ (оказание услуг) с гражданином, ранее замещавшим должность </w:t>
            </w:r>
            <w:r w:rsidRPr="00230579">
              <w:rPr>
                <w:rFonts w:eastAsiaTheme="minorHAnsi"/>
                <w:sz w:val="24"/>
              </w:rPr>
              <w:lastRenderedPageBreak/>
              <w:t>муниципальной службы, к общему количеству таких сообщений, поступивших от работодателей, – не менее 100%</w:t>
            </w: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lastRenderedPageBreak/>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w:t>
            </w:r>
            <w:r>
              <w:rPr>
                <w:rFonts w:eastAsiaTheme="minorHAnsi"/>
                <w:sz w:val="24"/>
              </w:rPr>
              <w:t>) гражданско-правового договора</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2.2</w:t>
            </w:r>
            <w:r>
              <w:rPr>
                <w:rFonts w:ascii="Times New Roman" w:hAnsi="Times New Roman" w:cs="Times New Roman"/>
                <w:sz w:val="24"/>
                <w:szCs w:val="24"/>
              </w:rPr>
              <w:t>1</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Организация приема от лиц, замещающих </w:t>
            </w:r>
            <w:r w:rsidRPr="00AB589D">
              <w:rPr>
                <w:sz w:val="24"/>
              </w:rPr>
              <w:t>муниципальные должности, должности муниципальной службы,</w:t>
            </w:r>
            <w:r w:rsidRPr="00AB589D">
              <w:rPr>
                <w:rFonts w:eastAsiaTheme="minorHAnsi"/>
                <w:sz w:val="24"/>
              </w:rPr>
              <w:t xml:space="preserve"> сведений о близких родственниках, а также их </w:t>
            </w:r>
            <w:proofErr w:type="spellStart"/>
            <w:r w:rsidRPr="00AB589D">
              <w:rPr>
                <w:rFonts w:eastAsiaTheme="minorHAnsi"/>
                <w:sz w:val="24"/>
              </w:rPr>
              <w:t>аффилированности</w:t>
            </w:r>
            <w:proofErr w:type="spellEnd"/>
            <w:r w:rsidRPr="00AB589D">
              <w:rPr>
                <w:rFonts w:eastAsiaTheme="minorHAnsi"/>
                <w:sz w:val="24"/>
              </w:rPr>
              <w:t xml:space="preserve"> коммерческим организациям</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AB589D">
              <w:rPr>
                <w:rFonts w:ascii="Times New Roman" w:hAnsi="Times New Roman" w:cs="Times New Roman"/>
                <w:sz w:val="24"/>
                <w:szCs w:val="24"/>
              </w:rPr>
              <w:t>правление</w:t>
            </w:r>
            <w:r>
              <w:rPr>
                <w:rFonts w:ascii="Times New Roman" w:hAnsi="Times New Roman" w:cs="Times New Roman"/>
                <w:sz w:val="24"/>
                <w:szCs w:val="24"/>
              </w:rPr>
              <w:t xml:space="preserve"> организационной и кадровой работы администрации района</w:t>
            </w:r>
            <w:r w:rsidRPr="00AB589D">
              <w:rPr>
                <w:rFonts w:ascii="Times New Roman" w:hAnsi="Times New Roman" w:cs="Times New Roman"/>
                <w:sz w:val="24"/>
                <w:szCs w:val="24"/>
              </w:rPr>
              <w:t xml:space="preserve">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до 30 сентября</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отношение количества лиц, замещающих муниципальные должности, должности муниципальной службы, представивших сведения о близких родственниках, а также</w:t>
            </w:r>
            <w:r>
              <w:rPr>
                <w:rFonts w:eastAsiaTheme="minorHAnsi"/>
                <w:sz w:val="24"/>
              </w:rPr>
              <w:t xml:space="preserve"> </w:t>
            </w:r>
            <w:r w:rsidRPr="00AB589D">
              <w:rPr>
                <w:rFonts w:eastAsiaTheme="minorHAnsi"/>
                <w:sz w:val="24"/>
              </w:rPr>
              <w:t xml:space="preserve">их </w:t>
            </w:r>
            <w:proofErr w:type="spellStart"/>
            <w:r w:rsidRPr="00AB589D">
              <w:rPr>
                <w:rFonts w:eastAsiaTheme="minorHAnsi"/>
                <w:sz w:val="24"/>
              </w:rPr>
              <w:t>аффилированности</w:t>
            </w:r>
            <w:proofErr w:type="spellEnd"/>
            <w:r w:rsidRPr="00AB589D">
              <w:rPr>
                <w:rFonts w:eastAsiaTheme="minorHAnsi"/>
                <w:sz w:val="24"/>
              </w:rPr>
              <w:t xml:space="preserve"> коммерческим организациям, к общему количеству лиц, замещающих муниципальные должности, муниципальной службы, обязанных представлять такие сведения, –</w:t>
            </w:r>
            <w:r>
              <w:rPr>
                <w:rFonts w:eastAsiaTheme="minorHAnsi"/>
                <w:sz w:val="24"/>
              </w:rPr>
              <w:t xml:space="preserve"> </w:t>
            </w:r>
            <w:r w:rsidRPr="00AB589D">
              <w:rPr>
                <w:rFonts w:eastAsiaTheme="minorHAnsi"/>
                <w:sz w:val="24"/>
              </w:rPr>
              <w:t>не менее 100%</w:t>
            </w:r>
          </w:p>
        </w:tc>
        <w:tc>
          <w:tcPr>
            <w:tcW w:w="1109"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w:t>
            </w:r>
            <w:proofErr w:type="spellStart"/>
            <w:r w:rsidRPr="00AB589D">
              <w:rPr>
                <w:rFonts w:eastAsiaTheme="minorHAnsi"/>
                <w:sz w:val="24"/>
              </w:rPr>
              <w:t>аффилированности</w:t>
            </w:r>
            <w:proofErr w:type="spellEnd"/>
            <w:r w:rsidRPr="00AB589D">
              <w:rPr>
                <w:rFonts w:eastAsiaTheme="minorHAnsi"/>
                <w:sz w:val="24"/>
              </w:rPr>
              <w:t xml:space="preserve"> коммерческим организациям</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2.2</w:t>
            </w:r>
            <w:r>
              <w:rPr>
                <w:rFonts w:ascii="Times New Roman" w:hAnsi="Times New Roman" w:cs="Times New Roman"/>
                <w:sz w:val="24"/>
                <w:szCs w:val="24"/>
              </w:rPr>
              <w:t>2</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Проведение анализа сведений о близких родственниках, а также их </w:t>
            </w:r>
            <w:proofErr w:type="spellStart"/>
            <w:r w:rsidRPr="00AB589D">
              <w:rPr>
                <w:rFonts w:eastAsiaTheme="minorHAnsi"/>
                <w:sz w:val="24"/>
              </w:rPr>
              <w:lastRenderedPageBreak/>
              <w:t>аффилированности</w:t>
            </w:r>
            <w:proofErr w:type="spellEnd"/>
            <w:r w:rsidRPr="00AB589D">
              <w:rPr>
                <w:rFonts w:eastAsiaTheme="minorHAnsi"/>
                <w:sz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управление </w:t>
            </w:r>
            <w:r>
              <w:rPr>
                <w:rFonts w:ascii="Times New Roman" w:hAnsi="Times New Roman" w:cs="Times New Roman"/>
                <w:sz w:val="24"/>
                <w:szCs w:val="24"/>
              </w:rPr>
              <w:t>организационной и кадровой работы администрац</w:t>
            </w:r>
            <w:r>
              <w:rPr>
                <w:rFonts w:ascii="Times New Roman" w:hAnsi="Times New Roman" w:cs="Times New Roman"/>
                <w:sz w:val="24"/>
                <w:szCs w:val="24"/>
              </w:rPr>
              <w:lastRenderedPageBreak/>
              <w:t>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 xml:space="preserve">ежегодно, </w:t>
            </w:r>
            <w:r w:rsidRPr="00AB589D">
              <w:rPr>
                <w:rFonts w:ascii="Times New Roman" w:hAnsi="Times New Roman" w:cs="Times New Roman"/>
                <w:sz w:val="24"/>
                <w:szCs w:val="24"/>
              </w:rPr>
              <w:br/>
              <w:t>до 1 декабря</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 xml:space="preserve">отношение количества сведений о близких родственниках, а также их </w:t>
            </w:r>
            <w:proofErr w:type="spellStart"/>
            <w:r w:rsidRPr="00AB589D">
              <w:rPr>
                <w:rFonts w:eastAsiaTheme="minorHAnsi"/>
                <w:sz w:val="24"/>
              </w:rPr>
              <w:lastRenderedPageBreak/>
              <w:t>аффилированности</w:t>
            </w:r>
            <w:proofErr w:type="spellEnd"/>
            <w:r w:rsidRPr="00AB589D">
              <w:rPr>
                <w:rFonts w:eastAsiaTheme="minorHAnsi"/>
                <w:sz w:val="24"/>
              </w:rPr>
              <w:t xml:space="preserve"> коммерческим организациям, в отношении которых проведен анализ, к общему количеству представленных сведений о близких родственниках, а также их </w:t>
            </w:r>
            <w:proofErr w:type="spellStart"/>
            <w:r w:rsidRPr="00AB589D">
              <w:rPr>
                <w:rFonts w:eastAsiaTheme="minorHAnsi"/>
                <w:sz w:val="24"/>
              </w:rPr>
              <w:t>аффилированности</w:t>
            </w:r>
            <w:proofErr w:type="spellEnd"/>
            <w:r w:rsidRPr="00AB589D">
              <w:rPr>
                <w:rFonts w:eastAsiaTheme="minorHAnsi"/>
                <w:sz w:val="24"/>
              </w:rPr>
              <w:t xml:space="preserve"> коммерческим организациям – не менее 100%</w:t>
            </w: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lastRenderedPageBreak/>
              <w:t xml:space="preserve">предупреждение, выявление и урегулирование конфликта интересов в целях предотвращения </w:t>
            </w:r>
            <w:r w:rsidRPr="00D2460E">
              <w:rPr>
                <w:rFonts w:eastAsiaTheme="minorHAnsi"/>
                <w:sz w:val="24"/>
              </w:rPr>
              <w:lastRenderedPageBreak/>
              <w:t>коррупционных правонарушений</w:t>
            </w:r>
          </w:p>
        </w:tc>
      </w:tr>
      <w:tr w:rsidR="00DC130B" w:rsidRPr="00003807" w:rsidTr="00410CD2">
        <w:tc>
          <w:tcPr>
            <w:tcW w:w="203"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3</w:t>
            </w:r>
          </w:p>
        </w:tc>
        <w:tc>
          <w:tcPr>
            <w:tcW w:w="1285"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Выявление и систематизация причин и условий проявления коррупции в деятельности органов местного самоуправления</w:t>
            </w:r>
            <w:r>
              <w:rPr>
                <w:rFonts w:ascii="Times New Roman" w:hAnsi="Times New Roman" w:cs="Times New Roman"/>
                <w:sz w:val="24"/>
                <w:szCs w:val="24"/>
              </w:rPr>
              <w:t>,</w:t>
            </w:r>
            <w:r w:rsidRPr="00AB589D">
              <w:rPr>
                <w:rFonts w:ascii="Times New Roman" w:hAnsi="Times New Roman" w:cs="Times New Roman"/>
                <w:sz w:val="24"/>
                <w:szCs w:val="24"/>
              </w:rPr>
              <w:t xml:space="preserve"> муниципальных учреждений, мониторинг коррупционных рисков и их устранение</w:t>
            </w:r>
          </w:p>
        </w:tc>
        <w:tc>
          <w:tcPr>
            <w:tcW w:w="804"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both"/>
              <w:rPr>
                <w:rFonts w:ascii="Times New Roman" w:hAnsi="Times New Roman" w:cs="Times New Roman"/>
                <w:sz w:val="24"/>
                <w:szCs w:val="24"/>
              </w:rPr>
            </w:pPr>
          </w:p>
        </w:tc>
        <w:tc>
          <w:tcPr>
            <w:tcW w:w="689"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910"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Borders>
              <w:top w:val="single" w:sz="4" w:space="0" w:color="auto"/>
              <w:left w:val="single" w:sz="4" w:space="0" w:color="auto"/>
              <w:bottom w:val="single" w:sz="4" w:space="0" w:color="auto"/>
              <w:right w:val="single" w:sz="4" w:space="0" w:color="auto"/>
            </w:tcBorders>
            <w:tcMar>
              <w:top w:w="0" w:type="dxa"/>
            </w:tcMar>
          </w:tcPr>
          <w:p w:rsidR="00DC130B" w:rsidRPr="00D2460E" w:rsidRDefault="00DC130B" w:rsidP="00410CD2">
            <w:pPr>
              <w:autoSpaceDE w:val="0"/>
              <w:autoSpaceDN w:val="0"/>
              <w:adjustRightInd w:val="0"/>
              <w:rPr>
                <w:rFonts w:eastAsiaTheme="minorHAnsi"/>
                <w:sz w:val="24"/>
              </w:rPr>
            </w:pPr>
          </w:p>
        </w:tc>
      </w:tr>
      <w:tr w:rsidR="00DC130B" w:rsidRPr="00003807" w:rsidTr="00410CD2">
        <w:tc>
          <w:tcPr>
            <w:tcW w:w="203"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3.1</w:t>
            </w:r>
          </w:p>
        </w:tc>
        <w:tc>
          <w:tcPr>
            <w:tcW w:w="1285"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autoSpaceDE w:val="0"/>
              <w:autoSpaceDN w:val="0"/>
              <w:adjustRightInd w:val="0"/>
              <w:ind w:left="70"/>
              <w:rPr>
                <w:sz w:val="24"/>
                <w:lang w:eastAsia="ru-RU"/>
              </w:rPr>
            </w:pPr>
            <w:r w:rsidRPr="00AB589D">
              <w:rPr>
                <w:sz w:val="24"/>
                <w:lang w:eastAsia="ru-RU"/>
              </w:rPr>
              <w:t xml:space="preserve">Проведение антикоррупционной экспертизы нормативных правовых актов и их проектов, подготовленных органами </w:t>
            </w:r>
            <w:r w:rsidRPr="00AB589D">
              <w:rPr>
                <w:sz w:val="24"/>
                <w:lang w:eastAsia="ru-RU"/>
              </w:rPr>
              <w:lastRenderedPageBreak/>
              <w:t xml:space="preserve">местного самоуправления </w:t>
            </w:r>
          </w:p>
        </w:tc>
        <w:tc>
          <w:tcPr>
            <w:tcW w:w="804"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органы местного самоуправления Кировской области </w:t>
            </w:r>
          </w:p>
        </w:tc>
        <w:tc>
          <w:tcPr>
            <w:tcW w:w="689"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в течение </w:t>
            </w:r>
            <w:r w:rsidRPr="00AB589D">
              <w:rPr>
                <w:rFonts w:ascii="Times New Roman" w:hAnsi="Times New Roman" w:cs="Times New Roman"/>
                <w:sz w:val="24"/>
                <w:szCs w:val="24"/>
              </w:rPr>
              <w:br/>
            </w: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количество нормативных правовых актов и их проектов, в отношении которых органами местного самоуправлен</w:t>
            </w:r>
            <w:r w:rsidRPr="00AB589D">
              <w:rPr>
                <w:rFonts w:eastAsiaTheme="minorHAnsi"/>
                <w:sz w:val="24"/>
              </w:rPr>
              <w:lastRenderedPageBreak/>
              <w:t>ия проведена антикоррупционная экс-</w:t>
            </w:r>
            <w:proofErr w:type="spellStart"/>
            <w:r w:rsidRPr="00AB589D">
              <w:rPr>
                <w:rFonts w:eastAsiaTheme="minorHAnsi"/>
                <w:sz w:val="24"/>
              </w:rPr>
              <w:t>пертиза</w:t>
            </w:r>
            <w:proofErr w:type="spellEnd"/>
            <w:r w:rsidRPr="00AB589D">
              <w:rPr>
                <w:rFonts w:eastAsiaTheme="minorHAnsi"/>
                <w:sz w:val="24"/>
              </w:rPr>
              <w:t>, – не менее 100%</w:t>
            </w:r>
          </w:p>
        </w:tc>
        <w:tc>
          <w:tcPr>
            <w:tcW w:w="1109"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lastRenderedPageBreak/>
              <w:t xml:space="preserve">выявление в нормативных правовых актах и их проектах </w:t>
            </w:r>
            <w:proofErr w:type="spellStart"/>
            <w:r w:rsidRPr="00AB589D">
              <w:rPr>
                <w:rFonts w:eastAsiaTheme="minorHAnsi"/>
                <w:sz w:val="24"/>
              </w:rPr>
              <w:t>коррупциогенных</w:t>
            </w:r>
            <w:proofErr w:type="spellEnd"/>
            <w:r w:rsidRPr="00AB589D">
              <w:rPr>
                <w:rFonts w:eastAsiaTheme="minorHAnsi"/>
                <w:sz w:val="24"/>
              </w:rPr>
              <w:t xml:space="preserve"> факторов, способствующих формированию условий для проявления </w:t>
            </w:r>
            <w:r w:rsidRPr="00AB589D">
              <w:rPr>
                <w:rFonts w:eastAsiaTheme="minorHAnsi"/>
                <w:sz w:val="24"/>
              </w:rPr>
              <w:lastRenderedPageBreak/>
              <w:t>коррупции, и их исключение</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анализа закупочной деятельности на предмет </w:t>
            </w:r>
            <w:proofErr w:type="spellStart"/>
            <w:r w:rsidRPr="00AB589D">
              <w:rPr>
                <w:rFonts w:ascii="Times New Roman" w:hAnsi="Times New Roman" w:cs="Times New Roman"/>
                <w:sz w:val="24"/>
                <w:szCs w:val="24"/>
              </w:rPr>
              <w:t>аффилированности</w:t>
            </w:r>
            <w:proofErr w:type="spellEnd"/>
            <w:r w:rsidRPr="00AB589D">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 </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отраслевые органы администрации района</w:t>
            </w:r>
            <w:r w:rsidRPr="00AB589D">
              <w:rPr>
                <w:rFonts w:ascii="Times New Roman" w:hAnsi="Times New Roman" w:cs="Times New Roman"/>
                <w:sz w:val="24"/>
                <w:szCs w:val="24"/>
              </w:rPr>
              <w:t xml:space="preserve">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ежеквартально</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исключение (минимизация) коррупционных рисков при реализации положений законодательства в сфере закупок товаров, работ, услуг для обеспечения муниципальных нужд</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Организация и обеспечение работы по предупреждению коррупции в муниципальных учреждениях и иных </w:t>
            </w:r>
            <w:r w:rsidRPr="00AB589D">
              <w:rPr>
                <w:rFonts w:ascii="Times New Roman" w:hAnsi="Times New Roman" w:cs="Times New Roman"/>
                <w:sz w:val="24"/>
                <w:szCs w:val="24"/>
              </w:rPr>
              <w:br/>
              <w:t xml:space="preserve">организациях </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Юрьянского района, отраслевые органы администрации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обеспечение эффективного осуществления в муниципальных учреждениях и иных организациях мер по профилактике коррупционных и иных правонарушений</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в муниципальных учреждениях и иных организациях проверок соблюдения требований </w:t>
            </w:r>
            <w:hyperlink r:id="rId6" w:history="1">
              <w:r w:rsidRPr="00AB589D">
                <w:rPr>
                  <w:rFonts w:ascii="Times New Roman" w:hAnsi="Times New Roman" w:cs="Times New Roman"/>
                  <w:sz w:val="24"/>
                  <w:szCs w:val="24"/>
                </w:rPr>
                <w:t>статьи 13.3</w:t>
              </w:r>
            </w:hyperlink>
            <w:r w:rsidRPr="00AB589D">
              <w:rPr>
                <w:rFonts w:ascii="Times New Roman" w:hAnsi="Times New Roman" w:cs="Times New Roman"/>
                <w:sz w:val="24"/>
                <w:szCs w:val="24"/>
              </w:rPr>
              <w:t xml:space="preserve"> Федерального </w:t>
            </w:r>
            <w:r w:rsidRPr="00AB589D">
              <w:rPr>
                <w:rFonts w:ascii="Times New Roman" w:hAnsi="Times New Roman" w:cs="Times New Roman"/>
                <w:sz w:val="24"/>
                <w:szCs w:val="24"/>
              </w:rPr>
              <w:lastRenderedPageBreak/>
              <w:t xml:space="preserve">закона от 25.12.2008 </w:t>
            </w:r>
            <w:r w:rsidRPr="00AB589D">
              <w:rPr>
                <w:rFonts w:ascii="Times New Roman" w:hAnsi="Times New Roman" w:cs="Times New Roman"/>
                <w:sz w:val="24"/>
                <w:szCs w:val="24"/>
              </w:rPr>
              <w:br/>
              <w:t>№ 273-ФЗ «О противодействии коррупции»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Юрьянского района, отраслевые органы администрации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не реже 1 раза </w:t>
            </w:r>
            <w:r w:rsidRPr="00AB589D">
              <w:rPr>
                <w:rFonts w:ascii="Times New Roman" w:hAnsi="Times New Roman" w:cs="Times New Roman"/>
                <w:sz w:val="24"/>
                <w:szCs w:val="24"/>
              </w:rPr>
              <w:br/>
              <w:t>в 3 года</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 xml:space="preserve">повышение эффективности деятельности по противодействию коррупции в муниципальных учреждениях и иных организациях </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до 30 сентября</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совершенствование мер по противодействию коррупции в сфере закупок товаров, работ, услуг для обеспечения муниципальных нужд</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совершенствование мер по противодействию коррупции в сфере закупок товаров, работ, услуг для обеспечения муниципальных нужд</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Утверждение в органах местного самоуправления 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2024 года</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совершенствование мер по противодействию коррупции в сфере закупок товаров, работ, услуг для обеспечения муниципальных нужд</w:t>
            </w:r>
          </w:p>
        </w:tc>
      </w:tr>
      <w:tr w:rsidR="00DC130B" w:rsidRPr="00003807" w:rsidTr="00410CD2">
        <w:tc>
          <w:tcPr>
            <w:tcW w:w="203"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w:t>
            </w:r>
          </w:p>
        </w:tc>
        <w:tc>
          <w:tcPr>
            <w:tcW w:w="1285"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Взаимодействие органов местного самоуправления с институтами гражданского общества и гражданами, обеспечение доступности информации о деятельности органов местного самоуправления </w:t>
            </w:r>
          </w:p>
        </w:tc>
        <w:tc>
          <w:tcPr>
            <w:tcW w:w="804"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both"/>
              <w:rPr>
                <w:rFonts w:ascii="Times New Roman" w:hAnsi="Times New Roman" w:cs="Times New Roman"/>
                <w:sz w:val="24"/>
                <w:szCs w:val="24"/>
              </w:rPr>
            </w:pPr>
          </w:p>
        </w:tc>
        <w:tc>
          <w:tcPr>
            <w:tcW w:w="689"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910"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Borders>
              <w:top w:val="single" w:sz="4" w:space="0" w:color="auto"/>
              <w:left w:val="single" w:sz="4" w:space="0" w:color="auto"/>
              <w:bottom w:val="single" w:sz="4" w:space="0" w:color="auto"/>
              <w:right w:val="single" w:sz="4" w:space="0" w:color="auto"/>
            </w:tcBorders>
            <w:tcMar>
              <w:top w:w="0" w:type="dxa"/>
            </w:tcMar>
          </w:tcPr>
          <w:p w:rsidR="00DC130B" w:rsidRPr="00D2460E" w:rsidRDefault="00DC130B" w:rsidP="00410CD2">
            <w:pPr>
              <w:autoSpaceDE w:val="0"/>
              <w:autoSpaceDN w:val="0"/>
              <w:adjustRightInd w:val="0"/>
              <w:rPr>
                <w:rFonts w:eastAsiaTheme="minorHAnsi"/>
                <w:sz w:val="24"/>
              </w:rPr>
            </w:pPr>
          </w:p>
        </w:tc>
      </w:tr>
      <w:tr w:rsidR="00DC130B" w:rsidRPr="000A0537" w:rsidTr="00410CD2">
        <w:tc>
          <w:tcPr>
            <w:tcW w:w="203"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4.1</w:t>
            </w:r>
          </w:p>
        </w:tc>
        <w:tc>
          <w:tcPr>
            <w:tcW w:w="1285"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Анализ поступивших в органы местного самоуправления обращений граждан и </w:t>
            </w:r>
            <w:r w:rsidRPr="00AB589D">
              <w:rPr>
                <w:rFonts w:ascii="Times New Roman" w:hAnsi="Times New Roman" w:cs="Times New Roman"/>
                <w:sz w:val="24"/>
                <w:szCs w:val="24"/>
              </w:rPr>
              <w:lastRenderedPageBreak/>
              <w:t xml:space="preserve">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
        </w:tc>
        <w:tc>
          <w:tcPr>
            <w:tcW w:w="804"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органы местного самоуправления </w:t>
            </w:r>
          </w:p>
        </w:tc>
        <w:tc>
          <w:tcPr>
            <w:tcW w:w="689"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в течение </w:t>
            </w: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 </w:t>
            </w:r>
            <w:r w:rsidRPr="00AB589D">
              <w:rPr>
                <w:rFonts w:ascii="Times New Roman" w:hAnsi="Times New Roman" w:cs="Times New Roman"/>
                <w:sz w:val="24"/>
                <w:szCs w:val="24"/>
              </w:rPr>
              <w:br/>
              <w:t xml:space="preserve">по мере поступления обращений </w:t>
            </w:r>
            <w:r w:rsidRPr="00AB589D">
              <w:rPr>
                <w:rFonts w:ascii="Times New Roman" w:hAnsi="Times New Roman" w:cs="Times New Roman"/>
                <w:sz w:val="24"/>
                <w:szCs w:val="24"/>
              </w:rPr>
              <w:lastRenderedPageBreak/>
              <w:t>граждан и организаций</w:t>
            </w:r>
          </w:p>
        </w:tc>
        <w:tc>
          <w:tcPr>
            <w:tcW w:w="910"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autoSpaceDE w:val="0"/>
              <w:autoSpaceDN w:val="0"/>
              <w:adjustRightInd w:val="0"/>
              <w:rPr>
                <w:rFonts w:eastAsiaTheme="minorHAnsi"/>
                <w:sz w:val="24"/>
              </w:rPr>
            </w:pPr>
            <w:r w:rsidRPr="00AB589D">
              <w:rPr>
                <w:rFonts w:eastAsiaTheme="minorHAnsi"/>
                <w:sz w:val="24"/>
              </w:rPr>
              <w:lastRenderedPageBreak/>
              <w:t xml:space="preserve">отношение количества обращений граждан и организаций, проанализированных на </w:t>
            </w:r>
            <w:r w:rsidRPr="00AB589D">
              <w:rPr>
                <w:rFonts w:eastAsiaTheme="minorHAnsi"/>
                <w:sz w:val="24"/>
              </w:rPr>
              <w:lastRenderedPageBreak/>
              <w:t xml:space="preserve">предмет наличия сведений о возможных проявлениях коррупции, к общему количеству поступивших обращений граждан и организаций – </w:t>
            </w:r>
            <w:r w:rsidRPr="00AB589D">
              <w:rPr>
                <w:rFonts w:eastAsiaTheme="minorHAnsi"/>
                <w:sz w:val="24"/>
              </w:rPr>
              <w:br/>
              <w:t>не менее 100%</w:t>
            </w:r>
          </w:p>
        </w:tc>
        <w:tc>
          <w:tcPr>
            <w:tcW w:w="1109" w:type="pct"/>
            <w:tcBorders>
              <w:top w:val="single" w:sz="4" w:space="0" w:color="auto"/>
              <w:left w:val="single" w:sz="4" w:space="0" w:color="auto"/>
              <w:bottom w:val="single" w:sz="4" w:space="0" w:color="auto"/>
              <w:right w:val="single" w:sz="4" w:space="0" w:color="auto"/>
            </w:tcBorders>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lastRenderedPageBreak/>
              <w:t xml:space="preserve">выявление в поступивших обращениях граждан и организаций возможных фактов совершения коррупционных </w:t>
            </w:r>
            <w:r w:rsidRPr="00D2460E">
              <w:rPr>
                <w:rFonts w:eastAsiaTheme="minorHAnsi"/>
                <w:sz w:val="24"/>
              </w:rPr>
              <w:lastRenderedPageBreak/>
              <w:t>правонарушений с целью принятия эффективных мер реагирования;</w:t>
            </w:r>
          </w:p>
          <w:p w:rsidR="00DC130B" w:rsidRPr="00D2460E" w:rsidRDefault="00DC130B" w:rsidP="00410CD2">
            <w:pPr>
              <w:autoSpaceDE w:val="0"/>
              <w:autoSpaceDN w:val="0"/>
              <w:adjustRightInd w:val="0"/>
              <w:rPr>
                <w:rFonts w:eastAsiaTheme="minorHAnsi"/>
                <w:sz w:val="24"/>
              </w:rPr>
            </w:pPr>
            <w:r w:rsidRPr="00D2460E">
              <w:rPr>
                <w:rFonts w:eastAsiaTheme="minorHAnsi"/>
                <w:sz w:val="24"/>
              </w:rPr>
              <w:t>выявление сфер деятель-</w:t>
            </w:r>
            <w:proofErr w:type="spellStart"/>
            <w:r w:rsidRPr="00D2460E">
              <w:rPr>
                <w:rFonts w:eastAsiaTheme="minorHAnsi"/>
                <w:sz w:val="24"/>
              </w:rPr>
              <w:t>ности</w:t>
            </w:r>
            <w:proofErr w:type="spellEnd"/>
            <w:r w:rsidRPr="00D2460E">
              <w:rPr>
                <w:rFonts w:eastAsiaTheme="minorHAnsi"/>
                <w:sz w:val="24"/>
              </w:rPr>
              <w:t xml:space="preserve"> органов местного самоуправления</w:t>
            </w:r>
            <w:r>
              <w:rPr>
                <w:rFonts w:eastAsiaTheme="minorHAnsi"/>
                <w:sz w:val="24"/>
              </w:rPr>
              <w:t xml:space="preserve"> </w:t>
            </w:r>
            <w:r w:rsidRPr="00D2460E">
              <w:rPr>
                <w:rFonts w:eastAsiaTheme="minorHAnsi"/>
                <w:sz w:val="24"/>
              </w:rPr>
              <w:t>наиболее подверженных коррупционным рискам</w:t>
            </w:r>
          </w:p>
        </w:tc>
      </w:tr>
      <w:tr w:rsidR="00DC130B" w:rsidRPr="00003807" w:rsidTr="00410CD2">
        <w:tc>
          <w:tcPr>
            <w:tcW w:w="203"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4.2</w:t>
            </w:r>
          </w:p>
        </w:tc>
        <w:tc>
          <w:tcPr>
            <w:tcW w:w="1285"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p>
        </w:tc>
        <w:tc>
          <w:tcPr>
            <w:tcW w:w="804"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органы местного самоуправления </w:t>
            </w:r>
          </w:p>
        </w:tc>
        <w:tc>
          <w:tcPr>
            <w:tcW w:w="689"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Borders>
              <w:top w:val="single" w:sz="4" w:space="0" w:color="auto"/>
              <w:left w:val="single" w:sz="4" w:space="0" w:color="auto"/>
              <w:bottom w:val="single" w:sz="4" w:space="0" w:color="auto"/>
              <w:right w:val="single" w:sz="4" w:space="0" w:color="auto"/>
            </w:tcBorders>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Borders>
              <w:top w:val="single" w:sz="4" w:space="0" w:color="auto"/>
              <w:left w:val="single" w:sz="4" w:space="0" w:color="auto"/>
              <w:bottom w:val="single" w:sz="4" w:space="0" w:color="auto"/>
              <w:right w:val="single" w:sz="4" w:space="0" w:color="auto"/>
            </w:tcBorders>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 xml:space="preserve">информирование граждан </w:t>
            </w:r>
            <w:r w:rsidRPr="00D2460E">
              <w:rPr>
                <w:rFonts w:eastAsiaTheme="minorHAnsi"/>
                <w:sz w:val="24"/>
              </w:rPr>
              <w:br/>
              <w:t>о принимаемых органами местного самоуправления мерах по противодействию коррупции;</w:t>
            </w:r>
          </w:p>
          <w:p w:rsidR="00DC130B" w:rsidRPr="00D2460E" w:rsidRDefault="00DC130B" w:rsidP="00410CD2">
            <w:pPr>
              <w:autoSpaceDE w:val="0"/>
              <w:autoSpaceDN w:val="0"/>
              <w:adjustRightInd w:val="0"/>
              <w:rPr>
                <w:rFonts w:eastAsiaTheme="minorHAnsi"/>
                <w:sz w:val="24"/>
              </w:rPr>
            </w:pPr>
            <w:r w:rsidRPr="00D2460E">
              <w:rPr>
                <w:rFonts w:eastAsiaTheme="minorHAnsi"/>
                <w:sz w:val="24"/>
              </w:rPr>
              <w:t>формирование антикоррупционного мировоззрения;</w:t>
            </w:r>
          </w:p>
          <w:p w:rsidR="00DC130B" w:rsidRPr="00D2460E" w:rsidRDefault="00DC130B" w:rsidP="00410CD2">
            <w:pPr>
              <w:autoSpaceDE w:val="0"/>
              <w:autoSpaceDN w:val="0"/>
              <w:adjustRightInd w:val="0"/>
              <w:rPr>
                <w:rFonts w:eastAsiaTheme="minorHAnsi"/>
                <w:sz w:val="24"/>
              </w:rPr>
            </w:pPr>
            <w:r w:rsidRPr="00D2460E">
              <w:rPr>
                <w:rFonts w:eastAsiaTheme="minorHAnsi"/>
                <w:sz w:val="24"/>
              </w:rPr>
              <w:t>повышение общего уровня правосознания и правовой культуры граждан</w:t>
            </w:r>
          </w:p>
        </w:tc>
      </w:tr>
      <w:tr w:rsidR="00DC130B" w:rsidRPr="00003807" w:rsidTr="00410CD2">
        <w:trPr>
          <w:trHeight w:val="3008"/>
        </w:trPr>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4.3</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Обеспечение работы телефона доверия органах местного самоуправления </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Юрьянского района</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eastAsiaTheme="minorHAnsi"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DC130B" w:rsidRPr="000A0537" w:rsidTr="00410CD2">
        <w:trPr>
          <w:trHeight w:val="4285"/>
        </w:trPr>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4.4</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Привлечение членов общественных советов к осуществлению </w:t>
            </w:r>
            <w:r w:rsidRPr="00AB589D">
              <w:rPr>
                <w:rFonts w:ascii="Times New Roman" w:hAnsi="Times New Roman" w:cs="Times New Roman"/>
                <w:sz w:val="24"/>
                <w:szCs w:val="24"/>
              </w:rPr>
              <w:br/>
              <w:t>контроля за выполнением мероприятий, предусмотренных планами по противодействию коррупции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в соответствии </w:t>
            </w:r>
            <w:r w:rsidRPr="00AB589D">
              <w:rPr>
                <w:rFonts w:ascii="Times New Roman" w:hAnsi="Times New Roman" w:cs="Times New Roman"/>
                <w:sz w:val="24"/>
                <w:szCs w:val="24"/>
              </w:rPr>
              <w:br/>
              <w:t>с планами по противодействию коррупции</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 xml:space="preserve">усиление общественного </w:t>
            </w:r>
            <w:r w:rsidRPr="00D2460E">
              <w:rPr>
                <w:rFonts w:eastAsiaTheme="minorHAnsi"/>
                <w:sz w:val="24"/>
              </w:rPr>
              <w:br/>
              <w:t xml:space="preserve">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4.5</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Обеспечение наполнения подразделов, посвященных вопросам против</w:t>
            </w:r>
            <w:r>
              <w:rPr>
                <w:rFonts w:ascii="Times New Roman" w:hAnsi="Times New Roman" w:cs="Times New Roman"/>
                <w:sz w:val="24"/>
                <w:szCs w:val="24"/>
              </w:rPr>
              <w:t>одействия коррупции, официального сайта</w:t>
            </w:r>
            <w:r w:rsidRPr="00AB589D">
              <w:rPr>
                <w:rFonts w:ascii="Times New Roman" w:hAnsi="Times New Roman" w:cs="Times New Roman"/>
                <w:sz w:val="24"/>
                <w:szCs w:val="24"/>
              </w:rPr>
              <w:t xml:space="preserve"> </w:t>
            </w:r>
            <w:r>
              <w:rPr>
                <w:rFonts w:ascii="Times New Roman" w:hAnsi="Times New Roman" w:cs="Times New Roman"/>
                <w:sz w:val="24"/>
                <w:szCs w:val="24"/>
              </w:rPr>
              <w:t>органа</w:t>
            </w:r>
            <w:r w:rsidRPr="00AB589D">
              <w:rPr>
                <w:rFonts w:ascii="Times New Roman" w:hAnsi="Times New Roman" w:cs="Times New Roman"/>
                <w:sz w:val="24"/>
                <w:szCs w:val="24"/>
              </w:rPr>
              <w:t xml:space="preserve"> местного самоуправления информацией в соответствии с требованиями </w:t>
            </w:r>
            <w:hyperlink r:id="rId7" w:history="1">
              <w:r w:rsidRPr="00AB589D">
                <w:rPr>
                  <w:rFonts w:ascii="Times New Roman" w:hAnsi="Times New Roman" w:cs="Times New Roman"/>
                  <w:sz w:val="24"/>
                  <w:szCs w:val="24"/>
                </w:rPr>
                <w:t>приказа</w:t>
              </w:r>
            </w:hyperlink>
            <w:r w:rsidRPr="00AB589D">
              <w:rPr>
                <w:rFonts w:ascii="Times New Roman" w:hAnsi="Times New Roman" w:cs="Times New Roman"/>
                <w:sz w:val="24"/>
                <w:szCs w:val="24"/>
              </w:rPr>
              <w:t xml:space="preserve"> Министерства труда и </w:t>
            </w:r>
            <w:r w:rsidRPr="00AB589D">
              <w:rPr>
                <w:rFonts w:ascii="Times New Roman" w:hAnsi="Times New Roman" w:cs="Times New Roman"/>
                <w:sz w:val="24"/>
                <w:szCs w:val="24"/>
              </w:rPr>
              <w:lastRenderedPageBreak/>
              <w:t xml:space="preserve">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w:t>
            </w:r>
            <w:r w:rsidRPr="00AB589D">
              <w:rPr>
                <w:rFonts w:ascii="Times New Roman" w:hAnsi="Times New Roman" w:cs="Times New Roman"/>
                <w:sz w:val="24"/>
                <w:szCs w:val="24"/>
              </w:rPr>
              <w:lastRenderedPageBreak/>
              <w:t>замещение которых влечет за собой размещение сведений о доходах, расходах, об имуществе и обязательствах имущественного характера»</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обеспечение прозрачности и доступности информации об антикоррупционной деятельности</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1285" w:type="pct"/>
            <w:tcMar>
              <w:top w:w="0" w:type="dxa"/>
            </w:tcMar>
          </w:tcPr>
          <w:p w:rsidR="00DC130B" w:rsidRPr="00AB589D" w:rsidRDefault="00DC130B" w:rsidP="00410CD2">
            <w:pPr>
              <w:tabs>
                <w:tab w:val="left" w:pos="2958"/>
                <w:tab w:val="left" w:pos="4942"/>
                <w:tab w:val="left" w:pos="7550"/>
              </w:tabs>
              <w:autoSpaceDE w:val="0"/>
              <w:autoSpaceDN w:val="0"/>
              <w:adjustRightInd w:val="0"/>
              <w:ind w:left="70"/>
              <w:rPr>
                <w:rFonts w:eastAsiaTheme="minorHAnsi"/>
                <w:sz w:val="24"/>
              </w:rPr>
            </w:pPr>
            <w:r w:rsidRPr="00AB589D">
              <w:rPr>
                <w:rFonts w:eastAsiaTheme="minorHAnsi"/>
                <w:sz w:val="24"/>
              </w:rPr>
              <w:t>Размещение в общедоступных помещениях стендов</w:t>
            </w:r>
            <w:r>
              <w:rPr>
                <w:rFonts w:eastAsiaTheme="minorHAnsi"/>
                <w:sz w:val="24"/>
              </w:rPr>
              <w:t xml:space="preserve"> с информацией</w:t>
            </w:r>
            <w:r w:rsidRPr="00AB589D">
              <w:rPr>
                <w:rFonts w:eastAsiaTheme="minorHAnsi"/>
                <w:sz w:val="24"/>
              </w:rPr>
              <w:t xml:space="preserve"> по вопросам противодействия коррупции, их актуализация</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eastAsiaTheme="minorHAnsi"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 xml:space="preserve">размещение в общедоступных помещениях информации о проводимой работе по противодействию коррупции в органах местного самоуправления </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органы местного самоуправления</w:t>
            </w:r>
          </w:p>
        </w:tc>
        <w:tc>
          <w:tcPr>
            <w:tcW w:w="689" w:type="pct"/>
            <w:tcMar>
              <w:top w:w="0" w:type="dxa"/>
            </w:tcMar>
          </w:tcPr>
          <w:p w:rsidR="00DC130B" w:rsidRPr="00AB589D" w:rsidRDefault="00DC130B" w:rsidP="00410CD2">
            <w:pPr>
              <w:pStyle w:val="ConsPlusNormal"/>
              <w:jc w:val="center"/>
              <w:rPr>
                <w:rFonts w:ascii="Times New Roman" w:eastAsiaTheme="minorHAnsi" w:hAnsi="Times New Roman" w:cs="Times New Roman"/>
                <w:sz w:val="24"/>
                <w:szCs w:val="24"/>
              </w:rPr>
            </w:pPr>
            <w:r w:rsidRPr="00AB589D">
              <w:rPr>
                <w:rFonts w:ascii="Times New Roman" w:hAnsi="Times New Roman" w:cs="Times New Roman"/>
                <w:sz w:val="24"/>
                <w:szCs w:val="24"/>
                <w:lang w:val="en-US"/>
              </w:rPr>
              <w:t>IV</w:t>
            </w:r>
            <w:r w:rsidRPr="00AB589D">
              <w:rPr>
                <w:rFonts w:ascii="Times New Roman" w:hAnsi="Times New Roman" w:cs="Times New Roman"/>
                <w:sz w:val="24"/>
                <w:szCs w:val="24"/>
              </w:rPr>
              <w:t xml:space="preserve"> квартал </w:t>
            </w:r>
            <w:r w:rsidRPr="00AB589D">
              <w:rPr>
                <w:rFonts w:ascii="Times New Roman" w:hAnsi="Times New Roman" w:cs="Times New Roman"/>
                <w:sz w:val="24"/>
                <w:szCs w:val="24"/>
              </w:rPr>
              <w:br/>
              <w:t xml:space="preserve">2023 года, </w:t>
            </w:r>
            <w:r w:rsidRPr="00AB589D">
              <w:rPr>
                <w:rFonts w:ascii="Times New Roman" w:hAnsi="Times New Roman" w:cs="Times New Roman"/>
                <w:sz w:val="24"/>
                <w:szCs w:val="24"/>
              </w:rPr>
              <w:br/>
            </w:r>
            <w:r w:rsidRPr="00AB589D">
              <w:rPr>
                <w:rFonts w:ascii="Times New Roman" w:hAnsi="Times New Roman" w:cs="Times New Roman"/>
                <w:sz w:val="24"/>
                <w:szCs w:val="24"/>
                <w:lang w:val="en-US"/>
              </w:rPr>
              <w:t>IV</w:t>
            </w:r>
            <w:r w:rsidRPr="00AB589D">
              <w:rPr>
                <w:rFonts w:ascii="Times New Roman" w:hAnsi="Times New Roman" w:cs="Times New Roman"/>
                <w:sz w:val="24"/>
                <w:szCs w:val="24"/>
              </w:rPr>
              <w:t xml:space="preserve"> квартал </w:t>
            </w:r>
            <w:r w:rsidRPr="00AB589D">
              <w:rPr>
                <w:rFonts w:ascii="Times New Roman" w:hAnsi="Times New Roman" w:cs="Times New Roman"/>
                <w:sz w:val="24"/>
                <w:szCs w:val="24"/>
              </w:rPr>
              <w:br/>
              <w:t>2024 года</w:t>
            </w:r>
          </w:p>
        </w:tc>
        <w:tc>
          <w:tcPr>
            <w:tcW w:w="910" w:type="pct"/>
            <w:tcMar>
              <w:top w:w="0" w:type="dxa"/>
            </w:tcMar>
          </w:tcPr>
          <w:p w:rsidR="00DC130B" w:rsidRPr="00AB589D" w:rsidRDefault="00DC130B" w:rsidP="00410CD2">
            <w:pPr>
              <w:autoSpaceDE w:val="0"/>
              <w:autoSpaceDN w:val="0"/>
              <w:adjustRightInd w:val="0"/>
              <w:ind w:left="35"/>
              <w:rPr>
                <w:rFonts w:eastAsiaTheme="minorHAnsi"/>
                <w:sz w:val="24"/>
              </w:rPr>
            </w:pPr>
            <w:r w:rsidRPr="00AB589D">
              <w:rPr>
                <w:rFonts w:eastAsiaTheme="minorHAnsi"/>
                <w:sz w:val="24"/>
              </w:rPr>
              <w:t xml:space="preserve">количество мероприятий, приуроченных к Международному дню борьбы с коррупцией </w:t>
            </w:r>
            <w:r w:rsidRPr="00AB589D">
              <w:rPr>
                <w:rFonts w:eastAsiaTheme="minorHAnsi"/>
                <w:sz w:val="24"/>
              </w:rPr>
              <w:br/>
              <w:t xml:space="preserve">(9 декабря), – не менее </w:t>
            </w:r>
            <w:r w:rsidRPr="00AB589D">
              <w:rPr>
                <w:rFonts w:eastAsiaTheme="minorHAnsi"/>
                <w:sz w:val="24"/>
              </w:rPr>
              <w:br/>
              <w:t>1 мероприятия в год</w:t>
            </w: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 xml:space="preserve">формирование в обществе нетерпимого отношения к коррупционным проявлениям </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5</w:t>
            </w:r>
          </w:p>
        </w:tc>
        <w:tc>
          <w:tcPr>
            <w:tcW w:w="1285" w:type="pct"/>
            <w:tcMar>
              <w:top w:w="0" w:type="dxa"/>
            </w:tcMar>
          </w:tcPr>
          <w:p w:rsidR="00DC130B" w:rsidRPr="00AB589D" w:rsidRDefault="00DC130B" w:rsidP="00410CD2">
            <w:pPr>
              <w:autoSpaceDE w:val="0"/>
              <w:autoSpaceDN w:val="0"/>
              <w:adjustRightInd w:val="0"/>
              <w:ind w:left="70"/>
              <w:rPr>
                <w:rFonts w:eastAsiaTheme="minorHAnsi"/>
                <w:sz w:val="24"/>
              </w:rPr>
            </w:pPr>
            <w:r w:rsidRPr="00AB589D">
              <w:rPr>
                <w:rFonts w:eastAsiaTheme="minorHAnsi"/>
                <w:sz w:val="24"/>
              </w:rPr>
              <w:t xml:space="preserve">Проведение мероприятий по противодействию коррупции органами </w:t>
            </w:r>
            <w:r w:rsidRPr="00AB589D">
              <w:rPr>
                <w:rFonts w:eastAsiaTheme="minorHAnsi"/>
                <w:sz w:val="24"/>
              </w:rPr>
              <w:lastRenderedPageBreak/>
              <w:t>местного самоуправления с учетом специфики их деятельности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p>
        </w:tc>
        <w:tc>
          <w:tcPr>
            <w:tcW w:w="689" w:type="pct"/>
            <w:tcMar>
              <w:top w:w="0" w:type="dxa"/>
            </w:tcMar>
          </w:tcPr>
          <w:p w:rsidR="00DC130B" w:rsidRPr="00841F59" w:rsidRDefault="00DC130B" w:rsidP="00410CD2">
            <w:pPr>
              <w:pStyle w:val="ConsPlusNormal"/>
              <w:jc w:val="center"/>
              <w:rPr>
                <w:rFonts w:ascii="Times New Roman" w:hAnsi="Times New Roman" w:cs="Times New Roman"/>
                <w:sz w:val="24"/>
                <w:szCs w:val="24"/>
              </w:rPr>
            </w:pPr>
          </w:p>
        </w:tc>
        <w:tc>
          <w:tcPr>
            <w:tcW w:w="910" w:type="pct"/>
            <w:tcMar>
              <w:top w:w="0" w:type="dxa"/>
            </w:tcMar>
          </w:tcPr>
          <w:p w:rsidR="00DC130B" w:rsidRPr="00AB589D" w:rsidRDefault="00DC130B" w:rsidP="00410CD2">
            <w:pPr>
              <w:autoSpaceDE w:val="0"/>
              <w:autoSpaceDN w:val="0"/>
              <w:adjustRightInd w:val="0"/>
              <w:ind w:left="35"/>
              <w:rPr>
                <w:rFonts w:eastAsiaTheme="minorHAnsi"/>
                <w:sz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Разработка и внедрение административных регламентов выполнения</w:t>
            </w:r>
            <w:r>
              <w:rPr>
                <w:rFonts w:ascii="Times New Roman" w:hAnsi="Times New Roman" w:cs="Times New Roman"/>
                <w:sz w:val="24"/>
                <w:szCs w:val="24"/>
              </w:rPr>
              <w:t xml:space="preserve"> </w:t>
            </w:r>
            <w:r w:rsidRPr="009B573E">
              <w:rPr>
                <w:rFonts w:ascii="Times New Roman" w:hAnsi="Times New Roman" w:cs="Times New Roman"/>
                <w:sz w:val="24"/>
                <w:szCs w:val="24"/>
              </w:rPr>
              <w:t>государственных и</w:t>
            </w:r>
            <w:r w:rsidRPr="00AB589D">
              <w:rPr>
                <w:rFonts w:ascii="Times New Roman" w:hAnsi="Times New Roman" w:cs="Times New Roman"/>
                <w:sz w:val="24"/>
                <w:szCs w:val="24"/>
              </w:rPr>
              <w:t xml:space="preserve"> муниципальных функций и предоставления </w:t>
            </w:r>
            <w:r w:rsidRPr="009B573E">
              <w:rPr>
                <w:rFonts w:ascii="Times New Roman" w:hAnsi="Times New Roman" w:cs="Times New Roman"/>
                <w:sz w:val="24"/>
                <w:szCs w:val="24"/>
              </w:rPr>
              <w:t>государственных и</w:t>
            </w:r>
            <w:r w:rsidRPr="00AB589D">
              <w:rPr>
                <w:rFonts w:ascii="Times New Roman" w:hAnsi="Times New Roman" w:cs="Times New Roman"/>
                <w:sz w:val="24"/>
                <w:szCs w:val="24"/>
              </w:rPr>
              <w:t xml:space="preserve"> муниципальных услуг органами </w:t>
            </w:r>
            <w:proofErr w:type="spellStart"/>
            <w:r w:rsidRPr="00AB589D">
              <w:rPr>
                <w:rFonts w:ascii="Times New Roman" w:hAnsi="Times New Roman" w:cs="Times New Roman"/>
                <w:sz w:val="24"/>
                <w:szCs w:val="24"/>
              </w:rPr>
              <w:t>органами</w:t>
            </w:r>
            <w:proofErr w:type="spellEnd"/>
            <w:r w:rsidRPr="00AB589D">
              <w:rPr>
                <w:rFonts w:ascii="Times New Roman" w:hAnsi="Times New Roman" w:cs="Times New Roman"/>
                <w:sz w:val="24"/>
                <w:szCs w:val="24"/>
              </w:rPr>
              <w:t xml:space="preserve"> местного самоуправления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w:t>
            </w:r>
            <w:r w:rsidRPr="00AB589D">
              <w:rPr>
                <w:rFonts w:ascii="Times New Roman" w:hAnsi="Times New Roman" w:cs="Times New Roman"/>
                <w:sz w:val="24"/>
                <w:szCs w:val="24"/>
              </w:rPr>
              <w:t xml:space="preserve"> предоставляющие </w:t>
            </w:r>
            <w:r w:rsidRPr="009B573E">
              <w:rPr>
                <w:rFonts w:ascii="Times New Roman" w:hAnsi="Times New Roman" w:cs="Times New Roman"/>
                <w:sz w:val="24"/>
                <w:szCs w:val="24"/>
              </w:rPr>
              <w:t>государственные и</w:t>
            </w:r>
            <w:r w:rsidRPr="00AB589D">
              <w:rPr>
                <w:rFonts w:ascii="Times New Roman" w:hAnsi="Times New Roman" w:cs="Times New Roman"/>
                <w:sz w:val="24"/>
                <w:szCs w:val="24"/>
              </w:rPr>
              <w:t xml:space="preserve"> муниципальные услуги</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pStyle w:val="ConsPlusNormal"/>
              <w:ind w:left="85"/>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повышение качества и доступности предоставления гражданам государственных и муниципальных услуг, прозрачности деятельности</w:t>
            </w:r>
            <w:r>
              <w:rPr>
                <w:rFonts w:eastAsiaTheme="minorHAnsi"/>
                <w:sz w:val="24"/>
              </w:rPr>
              <w:t xml:space="preserve"> </w:t>
            </w:r>
            <w:r w:rsidRPr="00D2460E">
              <w:rPr>
                <w:rFonts w:eastAsiaTheme="minorHAnsi"/>
                <w:sz w:val="24"/>
              </w:rPr>
              <w:t>органов местного самоуправления Кировской области;</w:t>
            </w:r>
          </w:p>
          <w:p w:rsidR="00DC130B" w:rsidRPr="00D2460E" w:rsidRDefault="00DC130B" w:rsidP="00410CD2">
            <w:pPr>
              <w:autoSpaceDE w:val="0"/>
              <w:autoSpaceDN w:val="0"/>
              <w:adjustRightInd w:val="0"/>
              <w:rPr>
                <w:rFonts w:eastAsiaTheme="minorHAnsi"/>
                <w:sz w:val="24"/>
              </w:rPr>
            </w:pPr>
            <w:r w:rsidRPr="00D2460E">
              <w:rPr>
                <w:rFonts w:eastAsiaTheme="minorHAnsi"/>
                <w:sz w:val="24"/>
              </w:rPr>
              <w:t xml:space="preserve">повышение доверия населения к деятельности органов местного самоуправления </w:t>
            </w:r>
          </w:p>
        </w:tc>
      </w:tr>
      <w:tr w:rsidR="00DC130B" w:rsidRPr="00003807" w:rsidTr="00410CD2">
        <w:tc>
          <w:tcPr>
            <w:tcW w:w="203"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1285" w:type="pct"/>
            <w:tcMar>
              <w:top w:w="0" w:type="dxa"/>
            </w:tcMar>
          </w:tcPr>
          <w:p w:rsidR="00DC130B" w:rsidRPr="00AB589D" w:rsidRDefault="00DC130B" w:rsidP="00410CD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Осуществление контроля за использованием объектов муниципальной собственности, в том числе за соответствием </w:t>
            </w:r>
            <w:r w:rsidRPr="00AB589D">
              <w:rPr>
                <w:rFonts w:ascii="Times New Roman" w:hAnsi="Times New Roman" w:cs="Times New Roman"/>
                <w:sz w:val="24"/>
                <w:szCs w:val="24"/>
              </w:rPr>
              <w:lastRenderedPageBreak/>
              <w:t>требованиям законодательства заключаемых договоров в отношении объектов муниципальной собственности</w:t>
            </w:r>
          </w:p>
        </w:tc>
        <w:tc>
          <w:tcPr>
            <w:tcW w:w="804" w:type="pct"/>
            <w:tcMar>
              <w:top w:w="0" w:type="dxa"/>
            </w:tcMar>
          </w:tcPr>
          <w:p w:rsidR="00DC130B" w:rsidRPr="00AB589D" w:rsidRDefault="00DC130B" w:rsidP="00410CD2">
            <w:pPr>
              <w:pStyle w:val="ConsPlusNormal"/>
              <w:jc w:val="both"/>
              <w:rPr>
                <w:rFonts w:ascii="Times New Roman" w:hAnsi="Times New Roman" w:cs="Times New Roman"/>
                <w:sz w:val="24"/>
                <w:szCs w:val="24"/>
              </w:rPr>
            </w:pPr>
            <w:r w:rsidRPr="00AB589D">
              <w:rPr>
                <w:rFonts w:ascii="Times New Roman" w:hAnsi="Times New Roman" w:cs="Times New Roman"/>
                <w:sz w:val="24"/>
                <w:szCs w:val="24"/>
              </w:rPr>
              <w:lastRenderedPageBreak/>
              <w:t xml:space="preserve">органы местного самоуправления </w:t>
            </w:r>
          </w:p>
        </w:tc>
        <w:tc>
          <w:tcPr>
            <w:tcW w:w="689" w:type="pct"/>
            <w:tcMar>
              <w:top w:w="0" w:type="dxa"/>
            </w:tcMar>
          </w:tcPr>
          <w:p w:rsidR="00DC130B" w:rsidRPr="00AB589D" w:rsidRDefault="00DC130B" w:rsidP="00410CD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rsidR="00DC130B" w:rsidRPr="00AB589D" w:rsidRDefault="00DC130B" w:rsidP="00410CD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AB589D">
              <w:rPr>
                <w:rFonts w:ascii="Times New Roman" w:hAnsi="Times New Roman" w:cs="Times New Roman"/>
                <w:sz w:val="24"/>
                <w:szCs w:val="24"/>
              </w:rPr>
              <w:t xml:space="preserve"> – 2024 годов</w:t>
            </w:r>
          </w:p>
        </w:tc>
        <w:tc>
          <w:tcPr>
            <w:tcW w:w="910" w:type="pct"/>
            <w:tcMar>
              <w:top w:w="0" w:type="dxa"/>
            </w:tcMar>
          </w:tcPr>
          <w:p w:rsidR="00DC130B" w:rsidRPr="00AB589D" w:rsidRDefault="00DC130B" w:rsidP="00410CD2">
            <w:pPr>
              <w:pStyle w:val="ConsPlusNormal"/>
              <w:jc w:val="center"/>
              <w:rPr>
                <w:rFonts w:ascii="Times New Roman" w:hAnsi="Times New Roman" w:cs="Times New Roman"/>
                <w:sz w:val="24"/>
                <w:szCs w:val="24"/>
              </w:rPr>
            </w:pPr>
          </w:p>
        </w:tc>
        <w:tc>
          <w:tcPr>
            <w:tcW w:w="1109" w:type="pct"/>
            <w:tcMar>
              <w:top w:w="0" w:type="dxa"/>
            </w:tcMar>
          </w:tcPr>
          <w:p w:rsidR="00DC130B" w:rsidRPr="00D2460E" w:rsidRDefault="00DC130B" w:rsidP="00410CD2">
            <w:pPr>
              <w:autoSpaceDE w:val="0"/>
              <w:autoSpaceDN w:val="0"/>
              <w:adjustRightInd w:val="0"/>
              <w:rPr>
                <w:rFonts w:eastAsiaTheme="minorHAnsi"/>
                <w:sz w:val="24"/>
              </w:rPr>
            </w:pPr>
            <w:r w:rsidRPr="00D2460E">
              <w:rPr>
                <w:rFonts w:eastAsiaTheme="minorHAnsi"/>
                <w:sz w:val="24"/>
              </w:rPr>
              <w:t>выявление фактов нецелевого использования объектов муниципальной собственности;</w:t>
            </w:r>
          </w:p>
          <w:p w:rsidR="00DC130B" w:rsidRPr="00D2460E" w:rsidRDefault="00DC130B" w:rsidP="00410CD2">
            <w:pPr>
              <w:autoSpaceDE w:val="0"/>
              <w:autoSpaceDN w:val="0"/>
              <w:adjustRightInd w:val="0"/>
              <w:rPr>
                <w:rFonts w:eastAsiaTheme="minorHAnsi"/>
                <w:sz w:val="24"/>
              </w:rPr>
            </w:pPr>
            <w:r w:rsidRPr="00D2460E">
              <w:rPr>
                <w:rFonts w:eastAsiaTheme="minorHAnsi"/>
                <w:sz w:val="24"/>
              </w:rPr>
              <w:t xml:space="preserve">принятие своевременных и эффективных мер по </w:t>
            </w:r>
            <w:r w:rsidRPr="00D2460E">
              <w:rPr>
                <w:rFonts w:eastAsiaTheme="minorHAnsi"/>
                <w:sz w:val="24"/>
              </w:rPr>
              <w:lastRenderedPageBreak/>
              <w:t>недопущению нецелевого использования муниципального имущества</w:t>
            </w:r>
          </w:p>
        </w:tc>
      </w:tr>
    </w:tbl>
    <w:p w:rsidR="00DC130B" w:rsidRDefault="00DC130B" w:rsidP="00DC130B">
      <w:pPr>
        <w:tabs>
          <w:tab w:val="left" w:pos="451"/>
          <w:tab w:val="left" w:pos="2571"/>
          <w:tab w:val="center" w:pos="7143"/>
        </w:tabs>
        <w:spacing w:before="720"/>
        <w:jc w:val="center"/>
      </w:pPr>
      <w:r>
        <w:lastRenderedPageBreak/>
        <w:t>___________</w:t>
      </w: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rPr>
          <w:rFonts w:ascii="Times New Roman" w:hAnsi="Times New Roman" w:cs="Times New Roman"/>
          <w:sz w:val="24"/>
          <w:szCs w:val="29"/>
        </w:rPr>
      </w:pPr>
    </w:p>
    <w:p w:rsidR="00326C17" w:rsidRDefault="00326C17" w:rsidP="00326C17">
      <w:pPr>
        <w:jc w:val="both"/>
      </w:pPr>
    </w:p>
    <w:p w:rsidR="00BD0039" w:rsidRDefault="00BD0039"/>
    <w:sectPr w:rsidR="00BD0039" w:rsidSect="00341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1"/>
  </w:num>
  <w:num w:numId="3">
    <w:abstractNumId w:val="11"/>
  </w:num>
  <w:num w:numId="4">
    <w:abstractNumId w:val="12"/>
  </w:num>
  <w:num w:numId="5">
    <w:abstractNumId w:val="9"/>
  </w:num>
  <w:num w:numId="6">
    <w:abstractNumId w:val="14"/>
  </w:num>
  <w:num w:numId="7">
    <w:abstractNumId w:val="15"/>
  </w:num>
  <w:num w:numId="8">
    <w:abstractNumId w:val="3"/>
  </w:num>
  <w:num w:numId="9">
    <w:abstractNumId w:val="0"/>
  </w:num>
  <w:num w:numId="10">
    <w:abstractNumId w:val="16"/>
  </w:num>
  <w:num w:numId="11">
    <w:abstractNumId w:val="8"/>
  </w:num>
  <w:num w:numId="12">
    <w:abstractNumId w:val="13"/>
  </w:num>
  <w:num w:numId="13">
    <w:abstractNumId w:val="10"/>
  </w:num>
  <w:num w:numId="14">
    <w:abstractNumId w:val="5"/>
  </w:num>
  <w:num w:numId="15">
    <w:abstractNumId w:val="17"/>
  </w:num>
  <w:num w:numId="16">
    <w:abstractNumId w:val="6"/>
  </w:num>
  <w:num w:numId="17">
    <w:abstractNumId w:val="7"/>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7D"/>
    <w:rsid w:val="000117C1"/>
    <w:rsid w:val="000C6B0A"/>
    <w:rsid w:val="00104DC4"/>
    <w:rsid w:val="00120DBF"/>
    <w:rsid w:val="0015297D"/>
    <w:rsid w:val="0016761A"/>
    <w:rsid w:val="002048A6"/>
    <w:rsid w:val="00236498"/>
    <w:rsid w:val="002559EE"/>
    <w:rsid w:val="002B0713"/>
    <w:rsid w:val="0032480D"/>
    <w:rsid w:val="00326C17"/>
    <w:rsid w:val="003C38B3"/>
    <w:rsid w:val="004A4994"/>
    <w:rsid w:val="004E7190"/>
    <w:rsid w:val="00515BE3"/>
    <w:rsid w:val="00630D8D"/>
    <w:rsid w:val="0067400A"/>
    <w:rsid w:val="00717F6F"/>
    <w:rsid w:val="00731D21"/>
    <w:rsid w:val="00821956"/>
    <w:rsid w:val="008912EB"/>
    <w:rsid w:val="008B5C78"/>
    <w:rsid w:val="008B6312"/>
    <w:rsid w:val="0091183F"/>
    <w:rsid w:val="00971EBC"/>
    <w:rsid w:val="009F5BEE"/>
    <w:rsid w:val="00AB1A31"/>
    <w:rsid w:val="00B74046"/>
    <w:rsid w:val="00BD0039"/>
    <w:rsid w:val="00C478D4"/>
    <w:rsid w:val="00D16D1D"/>
    <w:rsid w:val="00D33AF1"/>
    <w:rsid w:val="00D54DC6"/>
    <w:rsid w:val="00D72986"/>
    <w:rsid w:val="00DA79B7"/>
    <w:rsid w:val="00DB49C5"/>
    <w:rsid w:val="00DB6CDB"/>
    <w:rsid w:val="00DC130B"/>
    <w:rsid w:val="00EF71DA"/>
    <w:rsid w:val="00F8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1CD5"/>
  <w15:docId w15:val="{86435927-5CAC-4330-8210-CB148CF3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C17"/>
    <w:pPr>
      <w:widowControl w:val="0"/>
      <w:suppressAutoHyphens/>
      <w:spacing w:after="0" w:line="240" w:lineRule="auto"/>
    </w:pPr>
    <w:rPr>
      <w:rFonts w:ascii="Arial" w:eastAsia="Arial Unicode MS" w:hAnsi="Arial" w:cs="Arial"/>
      <w:kern w:val="1"/>
      <w:sz w:val="20"/>
      <w:szCs w:val="24"/>
      <w:lang w:eastAsia="ar-SA"/>
    </w:rPr>
  </w:style>
  <w:style w:type="paragraph" w:styleId="1">
    <w:name w:val="heading 1"/>
    <w:basedOn w:val="a"/>
    <w:link w:val="10"/>
    <w:uiPriority w:val="9"/>
    <w:qFormat/>
    <w:rsid w:val="00DC130B"/>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C78"/>
    <w:pPr>
      <w:ind w:left="720"/>
      <w:contextualSpacing/>
    </w:pPr>
  </w:style>
  <w:style w:type="character" w:customStyle="1" w:styleId="10">
    <w:name w:val="Заголовок 1 Знак"/>
    <w:basedOn w:val="a0"/>
    <w:link w:val="1"/>
    <w:uiPriority w:val="9"/>
    <w:rsid w:val="00DC130B"/>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DC130B"/>
    <w:pPr>
      <w:widowControl/>
      <w:tabs>
        <w:tab w:val="center" w:pos="4677"/>
        <w:tab w:val="right" w:pos="9355"/>
      </w:tabs>
      <w:suppressAutoHyphens w:val="0"/>
      <w:ind w:left="1349" w:firstLine="672"/>
      <w:jc w:val="both"/>
    </w:pPr>
    <w:rPr>
      <w:rFonts w:ascii="Times New Roman" w:eastAsia="Times New Roman" w:hAnsi="Times New Roman" w:cs="Times New Roman"/>
      <w:color w:val="000000"/>
      <w:kern w:val="0"/>
      <w:sz w:val="26"/>
      <w:szCs w:val="22"/>
      <w:lang w:val="en-US" w:eastAsia="en-US"/>
    </w:rPr>
  </w:style>
  <w:style w:type="character" w:customStyle="1" w:styleId="a5">
    <w:name w:val="Верхний колонтитул Знак"/>
    <w:basedOn w:val="a0"/>
    <w:link w:val="a4"/>
    <w:uiPriority w:val="99"/>
    <w:rsid w:val="00DC130B"/>
    <w:rPr>
      <w:rFonts w:ascii="Times New Roman" w:eastAsia="Times New Roman" w:hAnsi="Times New Roman" w:cs="Times New Roman"/>
      <w:color w:val="000000"/>
      <w:sz w:val="26"/>
      <w:lang w:val="en-US"/>
    </w:rPr>
  </w:style>
  <w:style w:type="paragraph" w:styleId="a6">
    <w:name w:val="footer"/>
    <w:basedOn w:val="a"/>
    <w:link w:val="a7"/>
    <w:uiPriority w:val="99"/>
    <w:unhideWhenUsed/>
    <w:rsid w:val="00DC130B"/>
    <w:pPr>
      <w:widowControl/>
      <w:tabs>
        <w:tab w:val="center" w:pos="4677"/>
        <w:tab w:val="right" w:pos="9355"/>
      </w:tabs>
      <w:suppressAutoHyphens w:val="0"/>
      <w:ind w:left="1349" w:firstLine="672"/>
      <w:jc w:val="both"/>
    </w:pPr>
    <w:rPr>
      <w:rFonts w:ascii="Times New Roman" w:eastAsia="Times New Roman" w:hAnsi="Times New Roman" w:cs="Times New Roman"/>
      <w:color w:val="000000"/>
      <w:kern w:val="0"/>
      <w:sz w:val="26"/>
      <w:szCs w:val="22"/>
      <w:lang w:val="en-US" w:eastAsia="en-US"/>
    </w:rPr>
  </w:style>
  <w:style w:type="character" w:customStyle="1" w:styleId="a7">
    <w:name w:val="Нижний колонтитул Знак"/>
    <w:basedOn w:val="a0"/>
    <w:link w:val="a6"/>
    <w:uiPriority w:val="99"/>
    <w:rsid w:val="00DC130B"/>
    <w:rPr>
      <w:rFonts w:ascii="Times New Roman" w:eastAsia="Times New Roman" w:hAnsi="Times New Roman" w:cs="Times New Roman"/>
      <w:color w:val="000000"/>
      <w:sz w:val="26"/>
      <w:lang w:val="en-US"/>
    </w:rPr>
  </w:style>
  <w:style w:type="paragraph" w:styleId="a8">
    <w:name w:val="footnote text"/>
    <w:basedOn w:val="a"/>
    <w:link w:val="a9"/>
    <w:uiPriority w:val="99"/>
    <w:semiHidden/>
    <w:unhideWhenUsed/>
    <w:rsid w:val="00DC130B"/>
    <w:pPr>
      <w:widowControl/>
      <w:suppressAutoHyphens w:val="0"/>
      <w:ind w:left="1349" w:firstLine="672"/>
      <w:jc w:val="both"/>
    </w:pPr>
    <w:rPr>
      <w:rFonts w:ascii="Times New Roman" w:eastAsia="Times New Roman" w:hAnsi="Times New Roman" w:cs="Times New Roman"/>
      <w:color w:val="000000"/>
      <w:kern w:val="0"/>
      <w:szCs w:val="20"/>
      <w:lang w:val="en-US" w:eastAsia="en-US"/>
    </w:rPr>
  </w:style>
  <w:style w:type="character" w:customStyle="1" w:styleId="a9">
    <w:name w:val="Текст сноски Знак"/>
    <w:basedOn w:val="a0"/>
    <w:link w:val="a8"/>
    <w:uiPriority w:val="99"/>
    <w:semiHidden/>
    <w:rsid w:val="00DC130B"/>
    <w:rPr>
      <w:rFonts w:ascii="Times New Roman" w:eastAsia="Times New Roman" w:hAnsi="Times New Roman" w:cs="Times New Roman"/>
      <w:color w:val="000000"/>
      <w:sz w:val="20"/>
      <w:szCs w:val="20"/>
      <w:lang w:val="en-US"/>
    </w:rPr>
  </w:style>
  <w:style w:type="character" w:styleId="aa">
    <w:name w:val="footnote reference"/>
    <w:basedOn w:val="a0"/>
    <w:uiPriority w:val="99"/>
    <w:semiHidden/>
    <w:unhideWhenUsed/>
    <w:rsid w:val="00DC130B"/>
    <w:rPr>
      <w:vertAlign w:val="superscript"/>
    </w:rPr>
  </w:style>
  <w:style w:type="paragraph" w:styleId="ab">
    <w:name w:val="Balloon Text"/>
    <w:basedOn w:val="a"/>
    <w:link w:val="ac"/>
    <w:uiPriority w:val="99"/>
    <w:semiHidden/>
    <w:unhideWhenUsed/>
    <w:rsid w:val="00DC130B"/>
    <w:pPr>
      <w:widowControl/>
      <w:suppressAutoHyphens w:val="0"/>
      <w:ind w:left="1349" w:firstLine="672"/>
      <w:jc w:val="both"/>
    </w:pPr>
    <w:rPr>
      <w:rFonts w:ascii="Tahoma" w:eastAsia="Times New Roman" w:hAnsi="Tahoma" w:cs="Tahoma"/>
      <w:color w:val="000000"/>
      <w:kern w:val="0"/>
      <w:sz w:val="16"/>
      <w:szCs w:val="16"/>
      <w:lang w:val="en-US" w:eastAsia="en-US"/>
    </w:rPr>
  </w:style>
  <w:style w:type="character" w:customStyle="1" w:styleId="ac">
    <w:name w:val="Текст выноски Знак"/>
    <w:basedOn w:val="a0"/>
    <w:link w:val="ab"/>
    <w:uiPriority w:val="99"/>
    <w:semiHidden/>
    <w:rsid w:val="00DC130B"/>
    <w:rPr>
      <w:rFonts w:ascii="Tahoma" w:eastAsia="Times New Roman" w:hAnsi="Tahoma" w:cs="Tahoma"/>
      <w:color w:val="000000"/>
      <w:sz w:val="16"/>
      <w:szCs w:val="16"/>
      <w:lang w:val="en-US"/>
    </w:rPr>
  </w:style>
  <w:style w:type="table" w:styleId="ad">
    <w:name w:val="Table Grid"/>
    <w:basedOn w:val="a1"/>
    <w:uiPriority w:val="59"/>
    <w:rsid w:val="00DC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C130B"/>
    <w:rPr>
      <w:color w:val="0000FF"/>
      <w:u w:val="single"/>
    </w:rPr>
  </w:style>
  <w:style w:type="character" w:styleId="af">
    <w:name w:val="annotation reference"/>
    <w:basedOn w:val="a0"/>
    <w:uiPriority w:val="99"/>
    <w:semiHidden/>
    <w:unhideWhenUsed/>
    <w:rsid w:val="00DC130B"/>
    <w:rPr>
      <w:sz w:val="16"/>
      <w:szCs w:val="16"/>
    </w:rPr>
  </w:style>
  <w:style w:type="paragraph" w:styleId="af0">
    <w:name w:val="annotation text"/>
    <w:basedOn w:val="a"/>
    <w:link w:val="af1"/>
    <w:uiPriority w:val="99"/>
    <w:semiHidden/>
    <w:unhideWhenUsed/>
    <w:rsid w:val="00DC130B"/>
    <w:pPr>
      <w:widowControl/>
      <w:suppressAutoHyphens w:val="0"/>
      <w:spacing w:after="5"/>
      <w:ind w:left="1349" w:firstLine="672"/>
      <w:jc w:val="both"/>
    </w:pPr>
    <w:rPr>
      <w:rFonts w:ascii="Times New Roman" w:eastAsia="Times New Roman" w:hAnsi="Times New Roman" w:cs="Times New Roman"/>
      <w:color w:val="000000"/>
      <w:kern w:val="0"/>
      <w:szCs w:val="20"/>
      <w:lang w:val="en-US" w:eastAsia="en-US"/>
    </w:rPr>
  </w:style>
  <w:style w:type="character" w:customStyle="1" w:styleId="af1">
    <w:name w:val="Текст примечания Знак"/>
    <w:basedOn w:val="a0"/>
    <w:link w:val="af0"/>
    <w:uiPriority w:val="99"/>
    <w:semiHidden/>
    <w:rsid w:val="00DC130B"/>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DC130B"/>
    <w:rPr>
      <w:b/>
      <w:bCs/>
    </w:rPr>
  </w:style>
  <w:style w:type="character" w:customStyle="1" w:styleId="af3">
    <w:name w:val="Тема примечания Знак"/>
    <w:basedOn w:val="af1"/>
    <w:link w:val="af2"/>
    <w:uiPriority w:val="99"/>
    <w:semiHidden/>
    <w:rsid w:val="00DC130B"/>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DC130B"/>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DC130B"/>
    <w:pPr>
      <w:widowControl/>
      <w:suppressAutoHyphens w:val="0"/>
      <w:ind w:left="1349" w:firstLine="672"/>
      <w:jc w:val="both"/>
    </w:pPr>
    <w:rPr>
      <w:rFonts w:ascii="Times New Roman" w:eastAsia="Times New Roman" w:hAnsi="Times New Roman" w:cs="Times New Roman"/>
      <w:color w:val="000000"/>
      <w:kern w:val="0"/>
      <w:szCs w:val="20"/>
      <w:lang w:val="en-US" w:eastAsia="en-US"/>
    </w:rPr>
  </w:style>
  <w:style w:type="character" w:customStyle="1" w:styleId="af6">
    <w:name w:val="Текст концевой сноски Знак"/>
    <w:basedOn w:val="a0"/>
    <w:link w:val="af5"/>
    <w:uiPriority w:val="99"/>
    <w:semiHidden/>
    <w:rsid w:val="00DC130B"/>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DC130B"/>
    <w:rPr>
      <w:vertAlign w:val="superscript"/>
    </w:rPr>
  </w:style>
  <w:style w:type="character" w:styleId="af8">
    <w:name w:val="FollowedHyperlink"/>
    <w:basedOn w:val="a0"/>
    <w:uiPriority w:val="99"/>
    <w:semiHidden/>
    <w:unhideWhenUsed/>
    <w:rsid w:val="00DC130B"/>
    <w:rPr>
      <w:color w:val="800080" w:themeColor="followedHyperlink"/>
      <w:u w:val="single"/>
    </w:rPr>
  </w:style>
  <w:style w:type="paragraph" w:customStyle="1" w:styleId="ConsPlusNormal">
    <w:name w:val="ConsPlusNormal"/>
    <w:rsid w:val="00DC1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1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9">
    <w:name w:val="Содержимое таблицы"/>
    <w:basedOn w:val="a"/>
    <w:rsid w:val="00DC130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15BC705B83B425D706B25649CF909DDCCAA43FADE849EA3F7AD28983F30EA3DEF2A5714DC9C38824B6EB7501114037F13B150666cAF" TargetMode="External"/><Relationship Id="rId5" Type="http://schemas.openxmlformats.org/officeDocument/2006/relationships/hyperlink" Target="consultantplus://offline/ref=9A15BC705B83B425D706B25649CF909DDDC5A93DA6EA49EA3F7AD28983F30EA3CCF2FD754FC689D968FDE4770760cE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4780</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Tach</cp:lastModifiedBy>
  <cp:revision>6</cp:revision>
  <cp:lastPrinted>2023-08-18T06:51:00Z</cp:lastPrinted>
  <dcterms:created xsi:type="dcterms:W3CDTF">2023-08-18T04:24:00Z</dcterms:created>
  <dcterms:modified xsi:type="dcterms:W3CDTF">2023-10-03T10:24:00Z</dcterms:modified>
</cp:coreProperties>
</file>